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844" w:rsidRDefault="00567844" w:rsidP="00627617">
      <w:pPr>
        <w:ind w:left="5664" w:firstLine="708"/>
        <w:rPr>
          <w:rFonts w:ascii="Calibri" w:hAnsi="Calibri" w:cs="Calibri"/>
          <w:b/>
          <w:bCs/>
          <w:sz w:val="24"/>
          <w:szCs w:val="24"/>
        </w:rPr>
      </w:pPr>
    </w:p>
    <w:tbl>
      <w:tblPr>
        <w:tblW w:w="10424" w:type="dxa"/>
        <w:tblInd w:w="-106" w:type="dxa"/>
        <w:tblLook w:val="00A0"/>
      </w:tblPr>
      <w:tblGrid>
        <w:gridCol w:w="1995"/>
        <w:gridCol w:w="6005"/>
        <w:gridCol w:w="2424"/>
      </w:tblGrid>
      <w:tr w:rsidR="00567844">
        <w:trPr>
          <w:trHeight w:val="947"/>
        </w:trPr>
        <w:tc>
          <w:tcPr>
            <w:tcW w:w="1996" w:type="dxa"/>
            <w:vAlign w:val="center"/>
          </w:tcPr>
          <w:p w:rsidR="00567844" w:rsidRDefault="00567844" w:rsidP="008D5EEA">
            <w:pPr>
              <w:rPr>
                <w:noProof/>
              </w:rPr>
            </w:pPr>
            <w:r w:rsidRPr="00950DCE">
              <w:rPr>
                <w:rFonts w:ascii="Calibri" w:hAnsi="Calibri" w:cs="Calibri"/>
                <w:b/>
                <w:bCs/>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i1035" type="#_x0000_t75" style="width:42pt;height:47.25pt;visibility:visible">
                  <v:imagedata r:id="rId7" o:title=""/>
                </v:shape>
              </w:pict>
            </w:r>
          </w:p>
        </w:tc>
        <w:tc>
          <w:tcPr>
            <w:tcW w:w="6008" w:type="dxa"/>
            <w:vAlign w:val="bottom"/>
          </w:tcPr>
          <w:p w:rsidR="00567844" w:rsidRDefault="00567844" w:rsidP="002961F1">
            <w:pPr>
              <w:jc w:val="center"/>
              <w:rPr>
                <w:rFonts w:ascii="Calibri" w:hAnsi="Calibri" w:cs="Calibri"/>
                <w:b/>
                <w:bCs/>
                <w:sz w:val="32"/>
                <w:szCs w:val="32"/>
              </w:rPr>
            </w:pPr>
            <w:r w:rsidRPr="00950DCE">
              <w:rPr>
                <w:rFonts w:ascii="Calibri" w:hAnsi="Calibri" w:cs="Calibri"/>
                <w:b/>
                <w:bCs/>
                <w:noProof/>
                <w:sz w:val="32"/>
                <w:szCs w:val="32"/>
              </w:rPr>
              <w:pict>
                <v:shape id="_x0000_i1036" type="#_x0000_t75" alt="logo_grande_200" style="width:62.25pt;height:62.25pt;visibility:visible">
                  <v:imagedata r:id="rId8" o:title=""/>
                </v:shape>
              </w:pict>
            </w:r>
          </w:p>
          <w:p w:rsidR="00567844" w:rsidRPr="00043CD2" w:rsidRDefault="00567844" w:rsidP="002961F1">
            <w:pPr>
              <w:jc w:val="center"/>
              <w:rPr>
                <w:rFonts w:ascii="Calibri" w:hAnsi="Calibri" w:cs="Calibri"/>
                <w:b/>
                <w:bCs/>
                <w:sz w:val="18"/>
                <w:szCs w:val="18"/>
              </w:rPr>
            </w:pPr>
          </w:p>
          <w:p w:rsidR="00567844" w:rsidRPr="00043CD2" w:rsidRDefault="00567844" w:rsidP="002961F1">
            <w:pPr>
              <w:ind w:right="-1109"/>
              <w:rPr>
                <w:rFonts w:ascii="Calibri" w:hAnsi="Calibri" w:cs="Calibri"/>
                <w:b/>
                <w:bCs/>
                <w:spacing w:val="22"/>
                <w:sz w:val="32"/>
                <w:szCs w:val="32"/>
              </w:rPr>
            </w:pPr>
            <w:r w:rsidRPr="00043CD2">
              <w:rPr>
                <w:rFonts w:ascii="Calibri" w:hAnsi="Calibri" w:cs="Calibri"/>
                <w:b/>
                <w:bCs/>
                <w:spacing w:val="22"/>
                <w:sz w:val="32"/>
                <w:szCs w:val="32"/>
              </w:rPr>
              <w:t>Liceo Scientifico Statale “G. Seguenza”</w:t>
            </w:r>
          </w:p>
        </w:tc>
        <w:tc>
          <w:tcPr>
            <w:tcW w:w="2420" w:type="dxa"/>
            <w:vAlign w:val="center"/>
          </w:tcPr>
          <w:p w:rsidR="00567844" w:rsidRDefault="00567844" w:rsidP="008D5EEA">
            <w:pPr>
              <w:jc w:val="right"/>
              <w:rPr>
                <w:noProof/>
              </w:rPr>
            </w:pPr>
            <w:r>
              <w:rPr>
                <w:noProof/>
              </w:rPr>
              <w:pict>
                <v:shape id="Immagine 4" o:spid="_x0000_i1037" type="#_x0000_t75" alt="marchio-certitalia" style="width:110.25pt;height:24.75pt;visibility:visible">
                  <v:imagedata r:id="rId9" o:title=""/>
                </v:shape>
              </w:pict>
            </w:r>
          </w:p>
        </w:tc>
      </w:tr>
      <w:tr w:rsidR="00567844" w:rsidRPr="00CE09AE">
        <w:trPr>
          <w:trHeight w:val="801"/>
        </w:trPr>
        <w:tc>
          <w:tcPr>
            <w:tcW w:w="10424" w:type="dxa"/>
            <w:gridSpan w:val="3"/>
            <w:vAlign w:val="center"/>
          </w:tcPr>
          <w:p w:rsidR="00567844" w:rsidRPr="001A2A3B" w:rsidRDefault="00567844" w:rsidP="008D5EEA">
            <w:pPr>
              <w:jc w:val="center"/>
              <w:rPr>
                <w:rFonts w:ascii="Calibri" w:hAnsi="Calibri" w:cs="Calibri"/>
                <w:color w:val="1F497D"/>
                <w:sz w:val="16"/>
                <w:szCs w:val="16"/>
              </w:rPr>
            </w:pPr>
            <w:r w:rsidRPr="001A2A3B">
              <w:rPr>
                <w:rFonts w:ascii="Calibri" w:hAnsi="Calibri" w:cs="Calibri"/>
                <w:color w:val="1F497D"/>
                <w:sz w:val="16"/>
                <w:szCs w:val="16"/>
              </w:rPr>
              <w:t>Via S. Agostino n. 1 - 98122 Messina</w:t>
            </w:r>
          </w:p>
          <w:p w:rsidR="00567844" w:rsidRPr="002A5AB0" w:rsidRDefault="00567844" w:rsidP="008D5EEA">
            <w:pPr>
              <w:jc w:val="center"/>
              <w:rPr>
                <w:sz w:val="16"/>
                <w:szCs w:val="16"/>
              </w:rPr>
            </w:pPr>
            <w:r w:rsidRPr="002A5AB0">
              <w:rPr>
                <w:rFonts w:ascii="Calibri" w:hAnsi="Calibri" w:cs="Calibri"/>
                <w:color w:val="1F497D"/>
                <w:sz w:val="16"/>
                <w:szCs w:val="16"/>
              </w:rPr>
              <w:t xml:space="preserve">C.F. 80005740834  - </w:t>
            </w:r>
            <w:hyperlink r:id="rId10" w:history="1">
              <w:r w:rsidRPr="002A5AB0">
                <w:rPr>
                  <w:rStyle w:val="Hyperlink"/>
                  <w:rFonts w:ascii="Calibri" w:hAnsi="Calibri" w:cs="Calibri"/>
                  <w:sz w:val="16"/>
                  <w:szCs w:val="16"/>
                </w:rPr>
                <w:t>MEPS03000D@istruzione.it</w:t>
              </w:r>
            </w:hyperlink>
            <w:r w:rsidRPr="002A5AB0">
              <w:rPr>
                <w:rFonts w:ascii="Calibri" w:hAnsi="Calibri" w:cs="Calibri"/>
                <w:color w:val="1F497D"/>
                <w:sz w:val="16"/>
                <w:szCs w:val="16"/>
              </w:rPr>
              <w:t xml:space="preserve">  –  </w:t>
            </w:r>
            <w:hyperlink r:id="rId11" w:history="1">
              <w:r w:rsidRPr="002A5AB0">
                <w:rPr>
                  <w:rStyle w:val="Hyperlink"/>
                  <w:rFonts w:ascii="Calibri" w:hAnsi="Calibri" w:cs="Calibri"/>
                  <w:sz w:val="16"/>
                  <w:szCs w:val="16"/>
                </w:rPr>
                <w:t>MEPS03000D@pec.istruzione.it</w:t>
              </w:r>
            </w:hyperlink>
          </w:p>
          <w:p w:rsidR="00567844" w:rsidRPr="001A2A3B" w:rsidRDefault="00567844" w:rsidP="008D5EEA">
            <w:pPr>
              <w:jc w:val="center"/>
              <w:rPr>
                <w:rFonts w:ascii="Calibri" w:hAnsi="Calibri" w:cs="Calibri"/>
                <w:color w:val="1F497D"/>
                <w:sz w:val="16"/>
                <w:szCs w:val="16"/>
              </w:rPr>
            </w:pPr>
            <w:r w:rsidRPr="001A2A3B">
              <w:rPr>
                <w:rFonts w:ascii="Calibri" w:hAnsi="Calibri" w:cs="Calibri"/>
                <w:color w:val="1F497D"/>
                <w:sz w:val="16"/>
                <w:szCs w:val="16"/>
              </w:rPr>
              <w:t>Centralino: 090673569 -  Fax: 090672770</w:t>
            </w:r>
          </w:p>
          <w:p w:rsidR="00567844" w:rsidRPr="00F631A4" w:rsidRDefault="00567844" w:rsidP="008D5EEA">
            <w:pPr>
              <w:jc w:val="center"/>
              <w:rPr>
                <w:rFonts w:ascii="Calibri" w:hAnsi="Calibri" w:cs="Calibri"/>
              </w:rPr>
            </w:pPr>
            <w:r w:rsidRPr="001A2A3B">
              <w:rPr>
                <w:rFonts w:ascii="Calibri" w:hAnsi="Calibri" w:cs="Calibri"/>
                <w:color w:val="1F497D"/>
                <w:sz w:val="16"/>
                <w:szCs w:val="16"/>
              </w:rPr>
              <w:t xml:space="preserve">www.seguenza.it - </w:t>
            </w:r>
            <w:hyperlink r:id="rId12" w:history="1">
              <w:r w:rsidRPr="001A2A3B">
                <w:rPr>
                  <w:rStyle w:val="Hyperlink"/>
                  <w:rFonts w:ascii="Calibri" w:hAnsi="Calibri" w:cs="Calibri"/>
                  <w:sz w:val="16"/>
                  <w:szCs w:val="16"/>
                </w:rPr>
                <w:t>seguenza@seguenza.it</w:t>
              </w:r>
            </w:hyperlink>
          </w:p>
        </w:tc>
      </w:tr>
      <w:tr w:rsidR="00567844" w:rsidRPr="00CE09AE">
        <w:trPr>
          <w:trHeight w:val="90"/>
        </w:trPr>
        <w:tc>
          <w:tcPr>
            <w:tcW w:w="10424" w:type="dxa"/>
            <w:gridSpan w:val="3"/>
            <w:vAlign w:val="center"/>
          </w:tcPr>
          <w:p w:rsidR="00567844" w:rsidRPr="001A2A3B" w:rsidRDefault="00567844" w:rsidP="008D5EEA">
            <w:pPr>
              <w:jc w:val="center"/>
              <w:rPr>
                <w:rFonts w:ascii="Calibri" w:hAnsi="Calibri" w:cs="Calibri"/>
                <w:color w:val="1F497D"/>
                <w:sz w:val="16"/>
                <w:szCs w:val="16"/>
              </w:rPr>
            </w:pPr>
            <w:r w:rsidRPr="00950DCE">
              <w:rPr>
                <w:rFonts w:ascii="Calibri" w:hAnsi="Calibri" w:cs="Calibri"/>
                <w:color w:val="1F497D"/>
                <w:sz w:val="16"/>
                <w:szCs w:val="16"/>
              </w:rPr>
              <w:pict>
                <v:rect id="_x0000_i1038" style="width:459.35pt;height:1.5pt" o:hrpct="900" o:hralign="center" o:hrstd="t" o:hrnoshade="t" o:hr="t" fillcolor="#d8d8d8" stroked="f"/>
              </w:pict>
            </w:r>
          </w:p>
        </w:tc>
      </w:tr>
    </w:tbl>
    <w:p w:rsidR="00567844" w:rsidRDefault="00567844" w:rsidP="00181413">
      <w:pPr>
        <w:jc w:val="both"/>
        <w:rPr>
          <w:sz w:val="22"/>
          <w:szCs w:val="22"/>
        </w:rPr>
      </w:pPr>
      <w:r>
        <w:rPr>
          <w:sz w:val="22"/>
          <w:szCs w:val="22"/>
        </w:rPr>
        <w:t xml:space="preserve">Prot. n. 8651/A2 del 09/12/2015 </w:t>
      </w:r>
    </w:p>
    <w:p w:rsidR="00567844" w:rsidRDefault="00567844" w:rsidP="00870070">
      <w:pPr>
        <w:jc w:val="center"/>
        <w:rPr>
          <w:b/>
          <w:bCs/>
          <w:sz w:val="22"/>
          <w:szCs w:val="22"/>
        </w:rPr>
      </w:pPr>
      <w:r w:rsidRPr="00870070">
        <w:rPr>
          <w:b/>
          <w:bCs/>
          <w:sz w:val="22"/>
          <w:szCs w:val="22"/>
        </w:rPr>
        <w:t xml:space="preserve">REGOLAMENTO </w:t>
      </w:r>
    </w:p>
    <w:p w:rsidR="00567844" w:rsidRPr="00870070" w:rsidRDefault="00567844" w:rsidP="00870070">
      <w:pPr>
        <w:jc w:val="center"/>
        <w:rPr>
          <w:b/>
          <w:bCs/>
          <w:sz w:val="22"/>
          <w:szCs w:val="22"/>
        </w:rPr>
      </w:pPr>
      <w:r w:rsidRPr="00870070">
        <w:rPr>
          <w:b/>
          <w:bCs/>
          <w:sz w:val="22"/>
          <w:szCs w:val="22"/>
        </w:rPr>
        <w:t>PER L’ISTITUZIONE E LA GESTIONE DELL’ALBO FORNITORI</w:t>
      </w:r>
    </w:p>
    <w:p w:rsidR="00567844" w:rsidRDefault="00567844" w:rsidP="0072761D">
      <w:pPr>
        <w:rPr>
          <w:sz w:val="22"/>
          <w:szCs w:val="22"/>
        </w:rPr>
      </w:pPr>
    </w:p>
    <w:p w:rsidR="00567844" w:rsidRDefault="00567844" w:rsidP="0072761D">
      <w:pPr>
        <w:jc w:val="center"/>
        <w:rPr>
          <w:sz w:val="22"/>
          <w:szCs w:val="22"/>
        </w:rPr>
      </w:pPr>
      <w:r>
        <w:rPr>
          <w:sz w:val="22"/>
          <w:szCs w:val="22"/>
        </w:rPr>
        <w:t>(Approvato dal Consiglio di Istituto con verbale n. 52 nella seduta del 27/11/2015)</w:t>
      </w:r>
    </w:p>
    <w:p w:rsidR="00567844" w:rsidRPr="00B71F8B" w:rsidRDefault="00567844" w:rsidP="00181413">
      <w:pPr>
        <w:jc w:val="both"/>
        <w:rPr>
          <w:sz w:val="22"/>
          <w:szCs w:val="22"/>
        </w:rPr>
      </w:pPr>
    </w:p>
    <w:p w:rsidR="00567844" w:rsidRPr="00B71F8B" w:rsidRDefault="00567844" w:rsidP="00181413">
      <w:pPr>
        <w:jc w:val="both"/>
        <w:rPr>
          <w:sz w:val="22"/>
          <w:szCs w:val="22"/>
        </w:rPr>
      </w:pPr>
      <w:r>
        <w:rPr>
          <w:sz w:val="22"/>
          <w:szCs w:val="22"/>
        </w:rPr>
        <w:t>CONSIDERATO</w:t>
      </w:r>
      <w:r>
        <w:rPr>
          <w:sz w:val="22"/>
          <w:szCs w:val="22"/>
        </w:rPr>
        <w:tab/>
      </w:r>
      <w:r w:rsidRPr="00B71F8B">
        <w:rPr>
          <w:sz w:val="22"/>
          <w:szCs w:val="22"/>
        </w:rPr>
        <w:t xml:space="preserve">che l'attività negoziale prevista dall'art. 31 e 32 del D.I.44/2001 è di competenza della </w:t>
      </w:r>
      <w:r>
        <w:rPr>
          <w:sz w:val="22"/>
          <w:szCs w:val="22"/>
        </w:rPr>
        <w:tab/>
      </w:r>
      <w:r>
        <w:rPr>
          <w:sz w:val="22"/>
          <w:szCs w:val="22"/>
        </w:rPr>
        <w:tab/>
      </w:r>
      <w:r>
        <w:rPr>
          <w:sz w:val="22"/>
          <w:szCs w:val="22"/>
        </w:rPr>
        <w:tab/>
      </w:r>
      <w:r w:rsidRPr="00B71F8B">
        <w:rPr>
          <w:sz w:val="22"/>
          <w:szCs w:val="22"/>
        </w:rPr>
        <w:t xml:space="preserve">Dirigenza, nel rispetto delle deliberazioni assunte dal Consiglio di Istituto; </w:t>
      </w:r>
    </w:p>
    <w:p w:rsidR="00567844" w:rsidRPr="00B71F8B" w:rsidRDefault="00567844" w:rsidP="0047675E">
      <w:pPr>
        <w:jc w:val="both"/>
        <w:rPr>
          <w:sz w:val="22"/>
          <w:szCs w:val="22"/>
        </w:rPr>
      </w:pPr>
      <w:r w:rsidRPr="00B71F8B">
        <w:rPr>
          <w:sz w:val="22"/>
          <w:szCs w:val="22"/>
        </w:rPr>
        <w:t>VISTO</w:t>
      </w:r>
      <w:r>
        <w:rPr>
          <w:sz w:val="22"/>
          <w:szCs w:val="22"/>
        </w:rPr>
        <w:tab/>
      </w:r>
      <w:r>
        <w:rPr>
          <w:sz w:val="22"/>
          <w:szCs w:val="22"/>
        </w:rPr>
        <w:tab/>
      </w:r>
      <w:r>
        <w:rPr>
          <w:sz w:val="22"/>
          <w:szCs w:val="22"/>
        </w:rPr>
        <w:tab/>
      </w:r>
      <w:r w:rsidRPr="00B71F8B">
        <w:rPr>
          <w:sz w:val="22"/>
          <w:szCs w:val="22"/>
        </w:rPr>
        <w:t xml:space="preserve"> il D.I. n. 44/2001 in particolare gli art. 33 e 34 riguardanti rispettivamente, interventi </w:t>
      </w:r>
      <w:r>
        <w:rPr>
          <w:sz w:val="22"/>
          <w:szCs w:val="22"/>
        </w:rPr>
        <w:tab/>
      </w:r>
      <w:r>
        <w:rPr>
          <w:sz w:val="22"/>
          <w:szCs w:val="22"/>
        </w:rPr>
        <w:tab/>
      </w:r>
      <w:r>
        <w:rPr>
          <w:sz w:val="22"/>
          <w:szCs w:val="22"/>
        </w:rPr>
        <w:tab/>
      </w:r>
      <w:r w:rsidRPr="00B71F8B">
        <w:rPr>
          <w:sz w:val="22"/>
          <w:szCs w:val="22"/>
        </w:rPr>
        <w:t xml:space="preserve">del Consiglio di Istituto nell'attività negoziale e la procedura ordinaria in merito agli </w:t>
      </w:r>
      <w:r>
        <w:rPr>
          <w:sz w:val="22"/>
          <w:szCs w:val="22"/>
        </w:rPr>
        <w:tab/>
      </w:r>
      <w:r>
        <w:rPr>
          <w:sz w:val="22"/>
          <w:szCs w:val="22"/>
        </w:rPr>
        <w:tab/>
      </w:r>
      <w:r>
        <w:rPr>
          <w:sz w:val="22"/>
          <w:szCs w:val="22"/>
        </w:rPr>
        <w:tab/>
      </w:r>
      <w:r w:rsidRPr="00B71F8B">
        <w:rPr>
          <w:sz w:val="22"/>
          <w:szCs w:val="22"/>
        </w:rPr>
        <w:t xml:space="preserve">acquisti e contratti; </w:t>
      </w:r>
    </w:p>
    <w:p w:rsidR="00567844" w:rsidRPr="00B71F8B" w:rsidRDefault="00567844" w:rsidP="00181413">
      <w:pPr>
        <w:jc w:val="both"/>
        <w:rPr>
          <w:sz w:val="22"/>
          <w:szCs w:val="22"/>
        </w:rPr>
      </w:pPr>
      <w:r w:rsidRPr="00B71F8B">
        <w:rPr>
          <w:sz w:val="22"/>
          <w:szCs w:val="22"/>
        </w:rPr>
        <w:t xml:space="preserve">VISTO </w:t>
      </w:r>
      <w:r>
        <w:rPr>
          <w:sz w:val="22"/>
          <w:szCs w:val="22"/>
        </w:rPr>
        <w:tab/>
      </w:r>
      <w:r>
        <w:rPr>
          <w:sz w:val="22"/>
          <w:szCs w:val="22"/>
        </w:rPr>
        <w:tab/>
      </w:r>
      <w:r>
        <w:rPr>
          <w:sz w:val="22"/>
          <w:szCs w:val="22"/>
        </w:rPr>
        <w:tab/>
      </w:r>
      <w:r w:rsidRPr="00B71F8B">
        <w:rPr>
          <w:sz w:val="22"/>
          <w:szCs w:val="22"/>
        </w:rPr>
        <w:t xml:space="preserve">l'art. 2 del D.L.vo 163/2006 - Principi di economicità, efficacia, tempestività, </w:t>
      </w:r>
      <w:r>
        <w:rPr>
          <w:sz w:val="22"/>
          <w:szCs w:val="22"/>
        </w:rPr>
        <w:tab/>
      </w:r>
      <w:r>
        <w:rPr>
          <w:sz w:val="22"/>
          <w:szCs w:val="22"/>
        </w:rPr>
        <w:tab/>
      </w:r>
      <w:r>
        <w:rPr>
          <w:sz w:val="22"/>
          <w:szCs w:val="22"/>
        </w:rPr>
        <w:tab/>
      </w:r>
      <w:r>
        <w:rPr>
          <w:sz w:val="22"/>
          <w:szCs w:val="22"/>
        </w:rPr>
        <w:tab/>
      </w:r>
      <w:r w:rsidRPr="00B71F8B">
        <w:rPr>
          <w:sz w:val="22"/>
          <w:szCs w:val="22"/>
        </w:rPr>
        <w:t>correttezza,</w:t>
      </w:r>
      <w:r>
        <w:rPr>
          <w:sz w:val="22"/>
          <w:szCs w:val="22"/>
        </w:rPr>
        <w:t xml:space="preserve"> </w:t>
      </w:r>
      <w:r w:rsidRPr="00B71F8B">
        <w:rPr>
          <w:sz w:val="22"/>
          <w:szCs w:val="22"/>
        </w:rPr>
        <w:t xml:space="preserve">libera concorrenza, parità di trattamento, non discriminazione, trasparenza, </w:t>
      </w:r>
      <w:r>
        <w:rPr>
          <w:sz w:val="22"/>
          <w:szCs w:val="22"/>
        </w:rPr>
        <w:tab/>
      </w:r>
      <w:r>
        <w:rPr>
          <w:sz w:val="22"/>
          <w:szCs w:val="22"/>
        </w:rPr>
        <w:tab/>
      </w:r>
      <w:r>
        <w:rPr>
          <w:sz w:val="22"/>
          <w:szCs w:val="22"/>
        </w:rPr>
        <w:tab/>
      </w:r>
      <w:r w:rsidRPr="00B71F8B">
        <w:rPr>
          <w:sz w:val="22"/>
          <w:szCs w:val="22"/>
        </w:rPr>
        <w:t xml:space="preserve">proporzionalità e pubblicità; </w:t>
      </w:r>
    </w:p>
    <w:p w:rsidR="00567844" w:rsidRPr="00B71F8B" w:rsidRDefault="00567844" w:rsidP="00B71F8B">
      <w:pPr>
        <w:jc w:val="both"/>
        <w:rPr>
          <w:sz w:val="22"/>
          <w:szCs w:val="22"/>
        </w:rPr>
      </w:pPr>
      <w:r w:rsidRPr="00B71F8B">
        <w:rPr>
          <w:sz w:val="22"/>
          <w:szCs w:val="22"/>
        </w:rPr>
        <w:t xml:space="preserve">VISTO </w:t>
      </w:r>
      <w:r>
        <w:rPr>
          <w:sz w:val="22"/>
          <w:szCs w:val="22"/>
        </w:rPr>
        <w:tab/>
      </w:r>
      <w:r>
        <w:rPr>
          <w:sz w:val="22"/>
          <w:szCs w:val="22"/>
        </w:rPr>
        <w:tab/>
      </w:r>
      <w:r>
        <w:rPr>
          <w:sz w:val="22"/>
          <w:szCs w:val="22"/>
        </w:rPr>
        <w:tab/>
      </w:r>
      <w:r w:rsidRPr="00B71F8B">
        <w:rPr>
          <w:sz w:val="22"/>
          <w:szCs w:val="22"/>
        </w:rPr>
        <w:t>l’art. 125, comma 8, del D.Lgs 163/2006</w:t>
      </w:r>
      <w:r>
        <w:rPr>
          <w:sz w:val="22"/>
          <w:szCs w:val="22"/>
        </w:rPr>
        <w:t xml:space="preserve"> </w:t>
      </w:r>
      <w:r w:rsidRPr="00B71F8B">
        <w:rPr>
          <w:sz w:val="22"/>
          <w:szCs w:val="22"/>
        </w:rPr>
        <w:t>(“Codice dei Contratti Pubblici”)</w:t>
      </w:r>
      <w:r>
        <w:rPr>
          <w:sz w:val="22"/>
          <w:szCs w:val="22"/>
        </w:rPr>
        <w:t>;</w:t>
      </w:r>
      <w:r w:rsidRPr="00B71F8B">
        <w:rPr>
          <w:sz w:val="22"/>
          <w:szCs w:val="22"/>
        </w:rPr>
        <w:t xml:space="preserve"> </w:t>
      </w:r>
    </w:p>
    <w:p w:rsidR="00567844" w:rsidRDefault="00567844" w:rsidP="00181413">
      <w:pPr>
        <w:jc w:val="both"/>
        <w:rPr>
          <w:sz w:val="22"/>
          <w:szCs w:val="22"/>
        </w:rPr>
      </w:pPr>
      <w:r w:rsidRPr="00B71F8B">
        <w:rPr>
          <w:sz w:val="22"/>
          <w:szCs w:val="22"/>
        </w:rPr>
        <w:t>VISTO</w:t>
      </w:r>
      <w:r>
        <w:rPr>
          <w:sz w:val="22"/>
          <w:szCs w:val="22"/>
        </w:rPr>
        <w:tab/>
      </w:r>
      <w:r>
        <w:rPr>
          <w:sz w:val="22"/>
          <w:szCs w:val="22"/>
        </w:rPr>
        <w:tab/>
      </w:r>
      <w:r>
        <w:rPr>
          <w:sz w:val="22"/>
          <w:szCs w:val="22"/>
        </w:rPr>
        <w:tab/>
      </w:r>
      <w:r w:rsidRPr="00B71F8B">
        <w:rPr>
          <w:sz w:val="22"/>
          <w:szCs w:val="22"/>
        </w:rPr>
        <w:t xml:space="preserve">l’art. 125, comma 12 del </w:t>
      </w:r>
      <w:r>
        <w:rPr>
          <w:sz w:val="22"/>
          <w:szCs w:val="22"/>
        </w:rPr>
        <w:t xml:space="preserve">D. Lgs. </w:t>
      </w:r>
      <w:r w:rsidRPr="00B71F8B">
        <w:rPr>
          <w:sz w:val="22"/>
          <w:szCs w:val="22"/>
        </w:rPr>
        <w:t>163</w:t>
      </w:r>
      <w:r>
        <w:rPr>
          <w:sz w:val="22"/>
          <w:szCs w:val="22"/>
        </w:rPr>
        <w:t xml:space="preserve">/2006 </w:t>
      </w:r>
      <w:r w:rsidRPr="00B71F8B">
        <w:rPr>
          <w:sz w:val="22"/>
          <w:szCs w:val="22"/>
        </w:rPr>
        <w:t xml:space="preserve"> che prevede la tenuta da parte delle </w:t>
      </w:r>
      <w:r>
        <w:rPr>
          <w:sz w:val="22"/>
          <w:szCs w:val="22"/>
        </w:rPr>
        <w:tab/>
      </w:r>
    </w:p>
    <w:p w:rsidR="00567844" w:rsidRPr="00B71F8B" w:rsidRDefault="00567844" w:rsidP="00181413">
      <w:pPr>
        <w:jc w:val="both"/>
        <w:rPr>
          <w:sz w:val="22"/>
          <w:szCs w:val="22"/>
        </w:rPr>
      </w:pPr>
      <w:r>
        <w:rPr>
          <w:sz w:val="22"/>
          <w:szCs w:val="22"/>
        </w:rPr>
        <w:tab/>
      </w:r>
      <w:r>
        <w:rPr>
          <w:sz w:val="22"/>
          <w:szCs w:val="22"/>
        </w:rPr>
        <w:tab/>
      </w:r>
      <w:r>
        <w:rPr>
          <w:sz w:val="22"/>
          <w:szCs w:val="22"/>
        </w:rPr>
        <w:tab/>
      </w:r>
      <w:r w:rsidRPr="00B71F8B">
        <w:rPr>
          <w:sz w:val="22"/>
          <w:szCs w:val="22"/>
        </w:rPr>
        <w:t>stazioni appaltanti di un Albo Fornitori</w:t>
      </w:r>
      <w:r>
        <w:rPr>
          <w:sz w:val="22"/>
          <w:szCs w:val="22"/>
        </w:rPr>
        <w:t>;</w:t>
      </w:r>
      <w:r w:rsidRPr="00B71F8B">
        <w:rPr>
          <w:sz w:val="22"/>
          <w:szCs w:val="22"/>
        </w:rPr>
        <w:t xml:space="preserve"> </w:t>
      </w:r>
    </w:p>
    <w:p w:rsidR="00567844" w:rsidRPr="00B71F8B" w:rsidRDefault="00567844" w:rsidP="00181413">
      <w:pPr>
        <w:jc w:val="both"/>
        <w:rPr>
          <w:sz w:val="22"/>
          <w:szCs w:val="22"/>
        </w:rPr>
      </w:pPr>
      <w:r w:rsidRPr="00B71F8B">
        <w:rPr>
          <w:sz w:val="22"/>
          <w:szCs w:val="22"/>
        </w:rPr>
        <w:t>CONSIDERATO</w:t>
      </w:r>
      <w:r>
        <w:rPr>
          <w:sz w:val="22"/>
          <w:szCs w:val="22"/>
        </w:rPr>
        <w:tab/>
      </w:r>
      <w:r w:rsidRPr="00B71F8B">
        <w:rPr>
          <w:sz w:val="22"/>
          <w:szCs w:val="22"/>
        </w:rPr>
        <w:t xml:space="preserve">che anche le Istituzioni Scolastiche, in quanto stazioni appaltanti, sono tenute a </w:t>
      </w:r>
      <w:r>
        <w:rPr>
          <w:sz w:val="22"/>
          <w:szCs w:val="22"/>
        </w:rPr>
        <w:tab/>
      </w:r>
      <w:r>
        <w:rPr>
          <w:sz w:val="22"/>
          <w:szCs w:val="22"/>
        </w:rPr>
        <w:tab/>
      </w:r>
      <w:r>
        <w:rPr>
          <w:sz w:val="22"/>
          <w:szCs w:val="22"/>
        </w:rPr>
        <w:tab/>
      </w:r>
      <w:r>
        <w:rPr>
          <w:sz w:val="22"/>
          <w:szCs w:val="22"/>
        </w:rPr>
        <w:tab/>
      </w:r>
      <w:r w:rsidRPr="00B71F8B">
        <w:rPr>
          <w:sz w:val="22"/>
          <w:szCs w:val="22"/>
        </w:rPr>
        <w:t xml:space="preserve">redigere un proprio regolamento interno, per l’istituzione e la tenuta dell’albo dei </w:t>
      </w:r>
      <w:r>
        <w:rPr>
          <w:sz w:val="22"/>
          <w:szCs w:val="22"/>
        </w:rPr>
        <w:tab/>
      </w:r>
      <w:r>
        <w:rPr>
          <w:sz w:val="22"/>
          <w:szCs w:val="22"/>
        </w:rPr>
        <w:tab/>
      </w:r>
      <w:r>
        <w:rPr>
          <w:sz w:val="22"/>
          <w:szCs w:val="22"/>
        </w:rPr>
        <w:tab/>
      </w:r>
      <w:r w:rsidRPr="00B71F8B">
        <w:rPr>
          <w:sz w:val="22"/>
          <w:szCs w:val="22"/>
        </w:rPr>
        <w:t xml:space="preserve">fornitori idoneo a garantire il pieno rispetto delle norme del codice degli appalti, per gli </w:t>
      </w:r>
      <w:r>
        <w:rPr>
          <w:sz w:val="22"/>
          <w:szCs w:val="22"/>
        </w:rPr>
        <w:tab/>
      </w:r>
      <w:r>
        <w:rPr>
          <w:sz w:val="22"/>
          <w:szCs w:val="22"/>
        </w:rPr>
        <w:tab/>
      </w:r>
      <w:r>
        <w:rPr>
          <w:sz w:val="22"/>
          <w:szCs w:val="22"/>
        </w:rPr>
        <w:tab/>
      </w:r>
      <w:r w:rsidRPr="00B71F8B">
        <w:rPr>
          <w:sz w:val="22"/>
          <w:szCs w:val="22"/>
        </w:rPr>
        <w:t xml:space="preserve">affidamenti in economia, ai sensi dell’art. 125 del D.Lgs 163/2006; </w:t>
      </w:r>
    </w:p>
    <w:p w:rsidR="00567844" w:rsidRPr="00B71F8B" w:rsidRDefault="00567844" w:rsidP="00181413">
      <w:pPr>
        <w:jc w:val="both"/>
        <w:rPr>
          <w:sz w:val="22"/>
          <w:szCs w:val="22"/>
        </w:rPr>
      </w:pPr>
    </w:p>
    <w:p w:rsidR="00567844" w:rsidRPr="00870070" w:rsidRDefault="00567844" w:rsidP="00B71F8B">
      <w:pPr>
        <w:jc w:val="center"/>
        <w:rPr>
          <w:b/>
          <w:bCs/>
          <w:sz w:val="22"/>
          <w:szCs w:val="22"/>
        </w:rPr>
      </w:pPr>
      <w:r w:rsidRPr="00870070">
        <w:rPr>
          <w:b/>
          <w:bCs/>
          <w:sz w:val="22"/>
          <w:szCs w:val="22"/>
        </w:rPr>
        <w:t>IL CONSIGLIO D’ISTITUTO</w:t>
      </w:r>
    </w:p>
    <w:p w:rsidR="00567844" w:rsidRPr="00B71F8B" w:rsidRDefault="00567844" w:rsidP="00B71F8B">
      <w:pPr>
        <w:jc w:val="center"/>
        <w:rPr>
          <w:sz w:val="22"/>
          <w:szCs w:val="22"/>
        </w:rPr>
      </w:pPr>
    </w:p>
    <w:p w:rsidR="00567844" w:rsidRPr="00B71F8B" w:rsidRDefault="00567844" w:rsidP="00181413">
      <w:pPr>
        <w:jc w:val="both"/>
        <w:rPr>
          <w:sz w:val="22"/>
          <w:szCs w:val="22"/>
        </w:rPr>
      </w:pPr>
      <w:r w:rsidRPr="00B71F8B">
        <w:rPr>
          <w:sz w:val="22"/>
          <w:szCs w:val="22"/>
        </w:rPr>
        <w:t>emana il seguente Regolamento per l’ istituzione e la gestione</w:t>
      </w:r>
      <w:r>
        <w:rPr>
          <w:sz w:val="22"/>
          <w:szCs w:val="22"/>
        </w:rPr>
        <w:t xml:space="preserve"> dell’Albo dei F</w:t>
      </w:r>
      <w:r w:rsidRPr="00B71F8B">
        <w:rPr>
          <w:sz w:val="22"/>
          <w:szCs w:val="22"/>
        </w:rPr>
        <w:t xml:space="preserve">ornitori e delle imprese di fiducia. </w:t>
      </w:r>
    </w:p>
    <w:p w:rsidR="00567844" w:rsidRPr="00E2615F" w:rsidRDefault="00567844" w:rsidP="00181413">
      <w:pPr>
        <w:jc w:val="both"/>
        <w:rPr>
          <w:sz w:val="22"/>
          <w:szCs w:val="22"/>
        </w:rPr>
      </w:pPr>
    </w:p>
    <w:p w:rsidR="00567844" w:rsidRPr="00E2615F" w:rsidRDefault="00567844" w:rsidP="00B71F8B">
      <w:pPr>
        <w:jc w:val="center"/>
        <w:rPr>
          <w:sz w:val="22"/>
          <w:szCs w:val="22"/>
        </w:rPr>
      </w:pPr>
      <w:r w:rsidRPr="00E2615F">
        <w:rPr>
          <w:sz w:val="22"/>
          <w:szCs w:val="22"/>
        </w:rPr>
        <w:t>ARTICOLO 1</w:t>
      </w:r>
    </w:p>
    <w:p w:rsidR="00567844" w:rsidRPr="00E2615F" w:rsidRDefault="00567844" w:rsidP="00B71F8B">
      <w:pPr>
        <w:jc w:val="center"/>
        <w:rPr>
          <w:sz w:val="22"/>
          <w:szCs w:val="22"/>
        </w:rPr>
      </w:pPr>
      <w:r w:rsidRPr="00E2615F">
        <w:rPr>
          <w:sz w:val="22"/>
          <w:szCs w:val="22"/>
        </w:rPr>
        <w:t>- Definizione dell’Albo –</w:t>
      </w:r>
    </w:p>
    <w:p w:rsidR="00567844" w:rsidRDefault="00567844" w:rsidP="00181413">
      <w:pPr>
        <w:jc w:val="both"/>
        <w:rPr>
          <w:sz w:val="22"/>
          <w:szCs w:val="22"/>
        </w:rPr>
      </w:pPr>
      <w:r w:rsidRPr="00E2615F">
        <w:rPr>
          <w:sz w:val="22"/>
          <w:szCs w:val="22"/>
        </w:rPr>
        <w:t xml:space="preserve">L'Albo dei fornitori individua l'elenco delle categorie merceologiche alle quali si iscrivono le ditte fornitrici </w:t>
      </w:r>
      <w:r>
        <w:rPr>
          <w:sz w:val="22"/>
          <w:szCs w:val="22"/>
        </w:rPr>
        <w:t>dell’Istituzione scolastica</w:t>
      </w:r>
      <w:r w:rsidRPr="00E2615F">
        <w:rPr>
          <w:sz w:val="22"/>
          <w:szCs w:val="22"/>
        </w:rPr>
        <w:t xml:space="preserve"> per </w:t>
      </w:r>
      <w:r>
        <w:rPr>
          <w:sz w:val="22"/>
          <w:szCs w:val="22"/>
        </w:rPr>
        <w:t xml:space="preserve">le </w:t>
      </w:r>
      <w:r w:rsidRPr="00E2615F">
        <w:rPr>
          <w:sz w:val="22"/>
          <w:szCs w:val="22"/>
        </w:rPr>
        <w:t xml:space="preserve">categorie di </w:t>
      </w:r>
      <w:r>
        <w:rPr>
          <w:sz w:val="22"/>
          <w:szCs w:val="22"/>
        </w:rPr>
        <w:t xml:space="preserve">beni e </w:t>
      </w:r>
      <w:r w:rsidRPr="00E2615F">
        <w:rPr>
          <w:sz w:val="22"/>
          <w:szCs w:val="22"/>
        </w:rPr>
        <w:t xml:space="preserve">servizi </w:t>
      </w:r>
      <w:r>
        <w:rPr>
          <w:sz w:val="22"/>
          <w:szCs w:val="22"/>
        </w:rPr>
        <w:t>elencati al successivo art. 3.</w:t>
      </w:r>
      <w:r w:rsidRPr="00E2615F">
        <w:rPr>
          <w:sz w:val="22"/>
          <w:szCs w:val="22"/>
        </w:rPr>
        <w:t xml:space="preserve"> </w:t>
      </w:r>
    </w:p>
    <w:p w:rsidR="00567844" w:rsidRDefault="00567844" w:rsidP="00181413">
      <w:pPr>
        <w:jc w:val="both"/>
        <w:rPr>
          <w:sz w:val="22"/>
          <w:szCs w:val="22"/>
        </w:rPr>
      </w:pPr>
      <w:r>
        <w:rPr>
          <w:sz w:val="22"/>
          <w:szCs w:val="22"/>
        </w:rPr>
        <w:t>L'Albo sarà utilizzato dalla Istituzione</w:t>
      </w:r>
      <w:r w:rsidRPr="00E2615F">
        <w:rPr>
          <w:sz w:val="22"/>
          <w:szCs w:val="22"/>
        </w:rPr>
        <w:t xml:space="preserve"> Scolastica com</w:t>
      </w:r>
      <w:r>
        <w:rPr>
          <w:sz w:val="22"/>
          <w:szCs w:val="22"/>
        </w:rPr>
        <w:t xml:space="preserve">e strumento di identificazione di </w:t>
      </w:r>
      <w:r w:rsidRPr="00BD4697">
        <w:rPr>
          <w:sz w:val="22"/>
          <w:szCs w:val="22"/>
        </w:rPr>
        <w:t xml:space="preserve">operatori economici (Fornitori </w:t>
      </w:r>
      <w:r>
        <w:rPr>
          <w:sz w:val="22"/>
          <w:szCs w:val="22"/>
        </w:rPr>
        <w:t>e/</w:t>
      </w:r>
      <w:r w:rsidRPr="00BD4697">
        <w:rPr>
          <w:sz w:val="22"/>
          <w:szCs w:val="22"/>
        </w:rPr>
        <w:t xml:space="preserve">o Prestatori di </w:t>
      </w:r>
      <w:r>
        <w:rPr>
          <w:sz w:val="22"/>
          <w:szCs w:val="22"/>
        </w:rPr>
        <w:t xml:space="preserve">Beni e/o </w:t>
      </w:r>
      <w:r w:rsidRPr="00BD4697">
        <w:rPr>
          <w:sz w:val="22"/>
          <w:szCs w:val="22"/>
        </w:rPr>
        <w:t>Servizi</w:t>
      </w:r>
      <w:r>
        <w:rPr>
          <w:sz w:val="22"/>
          <w:szCs w:val="22"/>
        </w:rPr>
        <w:t>)</w:t>
      </w:r>
      <w:r w:rsidRPr="00E2615F">
        <w:rPr>
          <w:sz w:val="22"/>
          <w:szCs w:val="22"/>
        </w:rPr>
        <w:t xml:space="preserve"> qualificat</w:t>
      </w:r>
      <w:r>
        <w:rPr>
          <w:sz w:val="22"/>
          <w:szCs w:val="22"/>
        </w:rPr>
        <w:t>i</w:t>
      </w:r>
      <w:r w:rsidRPr="00E2615F">
        <w:rPr>
          <w:sz w:val="22"/>
          <w:szCs w:val="22"/>
        </w:rPr>
        <w:t xml:space="preserve"> a fornire beni e servizi ogniqualvolta </w:t>
      </w:r>
      <w:r>
        <w:rPr>
          <w:sz w:val="22"/>
          <w:szCs w:val="22"/>
        </w:rPr>
        <w:t xml:space="preserve">la stessa debba </w:t>
      </w:r>
      <w:r w:rsidRPr="00E2615F">
        <w:rPr>
          <w:sz w:val="22"/>
          <w:szCs w:val="22"/>
        </w:rPr>
        <w:t xml:space="preserve">ricorrere </w:t>
      </w:r>
      <w:r>
        <w:rPr>
          <w:sz w:val="22"/>
          <w:szCs w:val="22"/>
        </w:rPr>
        <w:t>a</w:t>
      </w:r>
      <w:r w:rsidRPr="00E2615F">
        <w:rPr>
          <w:sz w:val="22"/>
          <w:szCs w:val="22"/>
        </w:rPr>
        <w:t xml:space="preserve"> procedur</w:t>
      </w:r>
      <w:r>
        <w:rPr>
          <w:sz w:val="22"/>
          <w:szCs w:val="22"/>
        </w:rPr>
        <w:t>e</w:t>
      </w:r>
      <w:r w:rsidRPr="00E2615F">
        <w:rPr>
          <w:sz w:val="22"/>
          <w:szCs w:val="22"/>
        </w:rPr>
        <w:t xml:space="preserve"> </w:t>
      </w:r>
      <w:r>
        <w:rPr>
          <w:sz w:val="22"/>
          <w:szCs w:val="22"/>
        </w:rPr>
        <w:t>di affidamento di forniture e/o di servizi così come regolate</w:t>
      </w:r>
      <w:r w:rsidRPr="00E2615F">
        <w:rPr>
          <w:sz w:val="22"/>
          <w:szCs w:val="22"/>
        </w:rPr>
        <w:t xml:space="preserve"> dalle vigenti disposizioni normative e dal Regolamento </w:t>
      </w:r>
      <w:r>
        <w:rPr>
          <w:sz w:val="22"/>
          <w:szCs w:val="22"/>
        </w:rPr>
        <w:t xml:space="preserve">interno dell’attività negoziale </w:t>
      </w:r>
      <w:r w:rsidRPr="00E2615F">
        <w:rPr>
          <w:sz w:val="22"/>
          <w:szCs w:val="22"/>
        </w:rPr>
        <w:t xml:space="preserve">che disciplina l’acquisizione in economia di beni e servizi. </w:t>
      </w:r>
    </w:p>
    <w:p w:rsidR="00567844" w:rsidRPr="0013058E" w:rsidRDefault="00567844" w:rsidP="00181413">
      <w:pPr>
        <w:jc w:val="both"/>
        <w:rPr>
          <w:sz w:val="22"/>
          <w:szCs w:val="22"/>
        </w:rPr>
      </w:pPr>
      <w:r w:rsidRPr="00BD4697">
        <w:rPr>
          <w:sz w:val="22"/>
          <w:szCs w:val="22"/>
        </w:rPr>
        <w:t>L’elenco ha lo scopo di definire un numero di</w:t>
      </w:r>
      <w:r>
        <w:rPr>
          <w:sz w:val="22"/>
          <w:szCs w:val="22"/>
        </w:rPr>
        <w:t xml:space="preserve"> operatori economici</w:t>
      </w:r>
      <w:r w:rsidRPr="00BD4697">
        <w:rPr>
          <w:sz w:val="22"/>
          <w:szCs w:val="22"/>
        </w:rPr>
        <w:t xml:space="preserve"> per i quali risultano preliminarmente comprovati </w:t>
      </w:r>
      <w:r>
        <w:rPr>
          <w:sz w:val="22"/>
          <w:szCs w:val="22"/>
        </w:rPr>
        <w:t xml:space="preserve">requisiti </w:t>
      </w:r>
      <w:r w:rsidRPr="00BD4697">
        <w:rPr>
          <w:sz w:val="22"/>
          <w:szCs w:val="22"/>
        </w:rPr>
        <w:t>di carattere morale, di capacità economica e finanziaria nonché i requisiti di capacità tecnica e professionale previsti dalla normativa vigente, risultanti da idonea documentazione</w:t>
      </w:r>
      <w:r w:rsidRPr="0013058E">
        <w:rPr>
          <w:sz w:val="22"/>
          <w:szCs w:val="22"/>
        </w:rPr>
        <w:t xml:space="preserve"> elencata al successivo art. </w:t>
      </w:r>
      <w:r>
        <w:rPr>
          <w:sz w:val="22"/>
          <w:szCs w:val="22"/>
        </w:rPr>
        <w:t>2</w:t>
      </w:r>
    </w:p>
    <w:p w:rsidR="00567844" w:rsidRPr="0013058E" w:rsidRDefault="00567844" w:rsidP="00181413">
      <w:pPr>
        <w:jc w:val="both"/>
        <w:rPr>
          <w:sz w:val="22"/>
          <w:szCs w:val="22"/>
        </w:rPr>
      </w:pPr>
    </w:p>
    <w:p w:rsidR="00567844" w:rsidRPr="00E2615F" w:rsidRDefault="00567844" w:rsidP="00181413">
      <w:pPr>
        <w:jc w:val="both"/>
        <w:rPr>
          <w:sz w:val="22"/>
          <w:szCs w:val="22"/>
        </w:rPr>
      </w:pPr>
      <w:r>
        <w:rPr>
          <w:sz w:val="22"/>
          <w:szCs w:val="22"/>
        </w:rPr>
        <w:t xml:space="preserve">Resta fermo che la scuola si riserva </w:t>
      </w:r>
      <w:r w:rsidRPr="0072761D">
        <w:rPr>
          <w:sz w:val="22"/>
          <w:szCs w:val="22"/>
        </w:rPr>
        <w:t xml:space="preserve">la facoltà di </w:t>
      </w:r>
      <w:r>
        <w:rPr>
          <w:sz w:val="22"/>
          <w:szCs w:val="22"/>
        </w:rPr>
        <w:t>ricorrere alle convenzioni CONSIP ed</w:t>
      </w:r>
      <w:r w:rsidRPr="0072761D">
        <w:rPr>
          <w:sz w:val="22"/>
          <w:szCs w:val="22"/>
        </w:rPr>
        <w:t xml:space="preserve"> </w:t>
      </w:r>
      <w:r>
        <w:rPr>
          <w:sz w:val="22"/>
          <w:szCs w:val="22"/>
        </w:rPr>
        <w:t>a</w:t>
      </w:r>
      <w:r w:rsidRPr="0072761D">
        <w:rPr>
          <w:sz w:val="22"/>
          <w:szCs w:val="22"/>
        </w:rPr>
        <w:t>l Mercato Elettronico della Pubblica Amministrazione</w:t>
      </w:r>
      <w:r>
        <w:rPr>
          <w:sz w:val="22"/>
          <w:szCs w:val="22"/>
        </w:rPr>
        <w:t>.</w:t>
      </w:r>
      <w:r w:rsidRPr="0072761D">
        <w:rPr>
          <w:sz w:val="22"/>
          <w:szCs w:val="22"/>
        </w:rPr>
        <w:t xml:space="preserve"> </w:t>
      </w:r>
    </w:p>
    <w:p w:rsidR="00567844" w:rsidRDefault="00567844" w:rsidP="00834B0A">
      <w:pPr>
        <w:jc w:val="center"/>
        <w:rPr>
          <w:sz w:val="22"/>
          <w:szCs w:val="22"/>
        </w:rPr>
      </w:pPr>
    </w:p>
    <w:p w:rsidR="00567844" w:rsidRPr="00E2615F" w:rsidRDefault="00567844" w:rsidP="00834B0A">
      <w:pPr>
        <w:jc w:val="center"/>
        <w:rPr>
          <w:sz w:val="22"/>
          <w:szCs w:val="22"/>
        </w:rPr>
      </w:pPr>
      <w:r w:rsidRPr="00E2615F">
        <w:rPr>
          <w:sz w:val="22"/>
          <w:szCs w:val="22"/>
        </w:rPr>
        <w:t xml:space="preserve">ARTICOLO </w:t>
      </w:r>
      <w:r>
        <w:rPr>
          <w:sz w:val="22"/>
          <w:szCs w:val="22"/>
        </w:rPr>
        <w:t>2</w:t>
      </w:r>
    </w:p>
    <w:p w:rsidR="00567844" w:rsidRPr="00E2615F" w:rsidRDefault="00567844" w:rsidP="00834B0A">
      <w:pPr>
        <w:jc w:val="center"/>
        <w:rPr>
          <w:sz w:val="22"/>
          <w:szCs w:val="22"/>
        </w:rPr>
      </w:pPr>
      <w:r w:rsidRPr="00E2615F">
        <w:rPr>
          <w:sz w:val="22"/>
          <w:szCs w:val="22"/>
        </w:rPr>
        <w:t>- Requisiti per l’iscrizione –</w:t>
      </w:r>
    </w:p>
    <w:p w:rsidR="00567844" w:rsidRDefault="00567844" w:rsidP="0008032E">
      <w:pPr>
        <w:jc w:val="both"/>
        <w:rPr>
          <w:sz w:val="22"/>
          <w:szCs w:val="22"/>
        </w:rPr>
      </w:pPr>
      <w:r w:rsidRPr="00E2615F">
        <w:rPr>
          <w:sz w:val="22"/>
          <w:szCs w:val="22"/>
        </w:rPr>
        <w:t xml:space="preserve">Le ditte che intendono iscriversi dovranno dimostrare di possedere </w:t>
      </w:r>
      <w:r w:rsidRPr="00BD4697">
        <w:rPr>
          <w:sz w:val="22"/>
          <w:szCs w:val="22"/>
        </w:rPr>
        <w:t>requisiti di carattere morale, di capacità economica e finanziaria nonché i requisiti di capacità tecnica e professionale previsti dalla normativa vigente, risultanti da idonea documentazione</w:t>
      </w:r>
      <w:r w:rsidRPr="0008032E">
        <w:rPr>
          <w:sz w:val="22"/>
          <w:szCs w:val="22"/>
        </w:rPr>
        <w:t xml:space="preserve">, </w:t>
      </w:r>
      <w:r w:rsidRPr="00E2615F">
        <w:rPr>
          <w:sz w:val="22"/>
          <w:szCs w:val="22"/>
        </w:rPr>
        <w:t>salvo dimostrare il possesso di eventuali requisiti specifici richiesti per la fornitura di determinati beni e</w:t>
      </w:r>
      <w:r>
        <w:rPr>
          <w:sz w:val="22"/>
          <w:szCs w:val="22"/>
        </w:rPr>
        <w:t>/o</w:t>
      </w:r>
      <w:r w:rsidRPr="00E2615F">
        <w:rPr>
          <w:sz w:val="22"/>
          <w:szCs w:val="22"/>
        </w:rPr>
        <w:t xml:space="preserve"> servizi. </w:t>
      </w:r>
    </w:p>
    <w:p w:rsidR="00567844" w:rsidRDefault="00567844" w:rsidP="0008032E">
      <w:pPr>
        <w:jc w:val="both"/>
        <w:rPr>
          <w:sz w:val="22"/>
          <w:szCs w:val="22"/>
        </w:rPr>
      </w:pPr>
      <w:r>
        <w:rPr>
          <w:sz w:val="22"/>
          <w:szCs w:val="22"/>
        </w:rPr>
        <w:t>In particolare l’impresa dovrà dichiarare:</w:t>
      </w:r>
    </w:p>
    <w:p w:rsidR="00567844" w:rsidRDefault="00567844" w:rsidP="001F0D18">
      <w:pPr>
        <w:numPr>
          <w:ilvl w:val="2"/>
          <w:numId w:val="3"/>
        </w:numPr>
        <w:ind w:left="567"/>
        <w:jc w:val="both"/>
        <w:rPr>
          <w:sz w:val="22"/>
          <w:szCs w:val="22"/>
        </w:rPr>
      </w:pPr>
      <w:r w:rsidRPr="00982654">
        <w:rPr>
          <w:sz w:val="22"/>
          <w:szCs w:val="22"/>
        </w:rPr>
        <w:t>di non trovarsi in nessuna delle clausole di esclusione di cui all’art. 38, comma 1, del D.Lgs. 12/04/2006 n.163;</w:t>
      </w:r>
    </w:p>
    <w:p w:rsidR="00567844" w:rsidRDefault="00567844" w:rsidP="001F0D18">
      <w:pPr>
        <w:numPr>
          <w:ilvl w:val="2"/>
          <w:numId w:val="3"/>
        </w:numPr>
        <w:ind w:left="567"/>
        <w:jc w:val="both"/>
        <w:rPr>
          <w:sz w:val="22"/>
          <w:szCs w:val="22"/>
        </w:rPr>
      </w:pPr>
      <w:r w:rsidRPr="00982654">
        <w:rPr>
          <w:sz w:val="22"/>
          <w:szCs w:val="22"/>
        </w:rPr>
        <w:t xml:space="preserve">di non trovarsi in alcuna delle posizioni o condizioni ostative previste dalla vigente legislazione in materia di lotta alla delinquenza di tipo mafioso; </w:t>
      </w:r>
    </w:p>
    <w:p w:rsidR="00567844" w:rsidRDefault="00567844" w:rsidP="001F0D18">
      <w:pPr>
        <w:numPr>
          <w:ilvl w:val="2"/>
          <w:numId w:val="3"/>
        </w:numPr>
        <w:ind w:left="567"/>
        <w:jc w:val="both"/>
        <w:rPr>
          <w:sz w:val="22"/>
          <w:szCs w:val="22"/>
        </w:rPr>
      </w:pPr>
      <w:r w:rsidRPr="00982654">
        <w:rPr>
          <w:sz w:val="22"/>
          <w:szCs w:val="22"/>
        </w:rPr>
        <w:t xml:space="preserve">che l’impresa è regolarmente iscritta nel Registro delle Imprese con avvenuta denuncia di inizio attività relativamente al settore per il quale si chiede l'iscrizione e che lo stesso è presente esplicitamente nell’oggetto sociale; </w:t>
      </w:r>
    </w:p>
    <w:p w:rsidR="00567844" w:rsidRDefault="00567844" w:rsidP="001F0D18">
      <w:pPr>
        <w:numPr>
          <w:ilvl w:val="2"/>
          <w:numId w:val="3"/>
        </w:numPr>
        <w:ind w:left="567"/>
        <w:jc w:val="both"/>
        <w:rPr>
          <w:sz w:val="22"/>
          <w:szCs w:val="22"/>
        </w:rPr>
      </w:pPr>
      <w:r w:rsidRPr="00982654">
        <w:rPr>
          <w:sz w:val="22"/>
          <w:szCs w:val="22"/>
        </w:rPr>
        <w:t xml:space="preserve">di non trovarsi in stato di fallimento, di liquidazione, di cessazione di attività o di concordato preventivo e tale situazione non deve essersi verificata negli ultimi cinque anni; </w:t>
      </w:r>
    </w:p>
    <w:p w:rsidR="00567844" w:rsidRDefault="00567844" w:rsidP="001F0D18">
      <w:pPr>
        <w:numPr>
          <w:ilvl w:val="2"/>
          <w:numId w:val="3"/>
        </w:numPr>
        <w:ind w:left="567"/>
        <w:jc w:val="both"/>
        <w:rPr>
          <w:sz w:val="22"/>
          <w:szCs w:val="22"/>
        </w:rPr>
      </w:pPr>
      <w:r w:rsidRPr="00982654">
        <w:rPr>
          <w:sz w:val="22"/>
          <w:szCs w:val="22"/>
        </w:rPr>
        <w:t>di essere in regola con le disposizioni di cui alla legge 68/99 in materia di diritto al lavoro dei disabili, oppure di non essere assoggettabili alle stesse;</w:t>
      </w:r>
    </w:p>
    <w:p w:rsidR="00567844" w:rsidRDefault="00567844" w:rsidP="001F0D18">
      <w:pPr>
        <w:numPr>
          <w:ilvl w:val="2"/>
          <w:numId w:val="3"/>
        </w:numPr>
        <w:ind w:left="567"/>
        <w:jc w:val="both"/>
        <w:rPr>
          <w:sz w:val="22"/>
          <w:szCs w:val="22"/>
        </w:rPr>
      </w:pPr>
      <w:r w:rsidRPr="00982654">
        <w:rPr>
          <w:sz w:val="22"/>
          <w:szCs w:val="22"/>
        </w:rPr>
        <w:t xml:space="preserve">di non avere in corso procedure dirette ad irrogare misure di prevenzione della criminalità; </w:t>
      </w:r>
    </w:p>
    <w:p w:rsidR="00567844" w:rsidRDefault="00567844" w:rsidP="001F0D18">
      <w:pPr>
        <w:numPr>
          <w:ilvl w:val="2"/>
          <w:numId w:val="3"/>
        </w:numPr>
        <w:ind w:left="567"/>
        <w:jc w:val="both"/>
        <w:rPr>
          <w:sz w:val="22"/>
          <w:szCs w:val="22"/>
        </w:rPr>
      </w:pPr>
      <w:r w:rsidRPr="00982654">
        <w:rPr>
          <w:sz w:val="22"/>
          <w:szCs w:val="22"/>
        </w:rPr>
        <w:t>di non avere subito condanne per reati connessi all'esercizio della propria attività professionale e di non avere procedimenti penali in corso allo stesso titolo;</w:t>
      </w:r>
    </w:p>
    <w:p w:rsidR="00567844" w:rsidRDefault="00567844" w:rsidP="001F0D18">
      <w:pPr>
        <w:numPr>
          <w:ilvl w:val="2"/>
          <w:numId w:val="3"/>
        </w:numPr>
        <w:ind w:left="567"/>
        <w:jc w:val="both"/>
        <w:rPr>
          <w:sz w:val="22"/>
          <w:szCs w:val="22"/>
        </w:rPr>
      </w:pPr>
      <w:r w:rsidRPr="00982654">
        <w:rPr>
          <w:sz w:val="22"/>
          <w:szCs w:val="22"/>
        </w:rPr>
        <w:t xml:space="preserve">di non aver reso false dichiarazioni in merito ai requisiti e alle condizioni rilevanti per concorrere a procedure d'appalto; </w:t>
      </w:r>
    </w:p>
    <w:p w:rsidR="00567844" w:rsidRDefault="00567844" w:rsidP="001F0D18">
      <w:pPr>
        <w:numPr>
          <w:ilvl w:val="2"/>
          <w:numId w:val="3"/>
        </w:numPr>
        <w:ind w:left="567"/>
        <w:jc w:val="both"/>
        <w:rPr>
          <w:sz w:val="22"/>
          <w:szCs w:val="22"/>
        </w:rPr>
      </w:pPr>
      <w:r w:rsidRPr="00982654">
        <w:rPr>
          <w:sz w:val="22"/>
          <w:szCs w:val="22"/>
        </w:rPr>
        <w:t xml:space="preserve">di essere in regola con gli obblighi concernenti le dichiarazioni ed i conseguenti adempimenti in materia di contributi sociali secondo la legislazione italiana o la legislazione dello Stato di residenza; </w:t>
      </w:r>
    </w:p>
    <w:p w:rsidR="00567844" w:rsidRDefault="00567844" w:rsidP="001F0D18">
      <w:pPr>
        <w:numPr>
          <w:ilvl w:val="2"/>
          <w:numId w:val="3"/>
        </w:numPr>
        <w:ind w:left="567"/>
        <w:jc w:val="both"/>
        <w:rPr>
          <w:sz w:val="22"/>
          <w:szCs w:val="22"/>
        </w:rPr>
      </w:pPr>
      <w:r w:rsidRPr="00982654">
        <w:rPr>
          <w:sz w:val="22"/>
          <w:szCs w:val="22"/>
        </w:rPr>
        <w:t>di essere in possesso di tutti i requisiti previsti dalla legge per l'esercizio dell'attività per la quale è richiesta l'iscrizione all'albo dei fornitori</w:t>
      </w:r>
    </w:p>
    <w:p w:rsidR="00567844" w:rsidRDefault="00567844" w:rsidP="0008032E">
      <w:pPr>
        <w:jc w:val="both"/>
      </w:pPr>
    </w:p>
    <w:p w:rsidR="00567844" w:rsidRPr="00E2615F" w:rsidRDefault="00567844" w:rsidP="00CE2815">
      <w:pPr>
        <w:jc w:val="center"/>
        <w:rPr>
          <w:sz w:val="22"/>
          <w:szCs w:val="22"/>
        </w:rPr>
      </w:pPr>
      <w:r>
        <w:rPr>
          <w:sz w:val="22"/>
          <w:szCs w:val="22"/>
        </w:rPr>
        <w:t>ARTICOLO 3</w:t>
      </w:r>
    </w:p>
    <w:p w:rsidR="00567844" w:rsidRPr="00E2615F" w:rsidRDefault="00567844" w:rsidP="00CE2815">
      <w:pPr>
        <w:jc w:val="center"/>
        <w:rPr>
          <w:sz w:val="22"/>
          <w:szCs w:val="22"/>
        </w:rPr>
      </w:pPr>
      <w:r w:rsidRPr="00E2615F">
        <w:rPr>
          <w:sz w:val="22"/>
          <w:szCs w:val="22"/>
        </w:rPr>
        <w:t>- Modalità di i</w:t>
      </w:r>
      <w:r>
        <w:rPr>
          <w:sz w:val="22"/>
          <w:szCs w:val="22"/>
        </w:rPr>
        <w:t>scrizione ed accoglimento dell’i</w:t>
      </w:r>
      <w:r w:rsidRPr="00E2615F">
        <w:rPr>
          <w:sz w:val="22"/>
          <w:szCs w:val="22"/>
        </w:rPr>
        <w:t>stanza –</w:t>
      </w:r>
    </w:p>
    <w:p w:rsidR="00567844" w:rsidRPr="00A83A97" w:rsidRDefault="00567844" w:rsidP="00181413">
      <w:pPr>
        <w:jc w:val="both"/>
        <w:rPr>
          <w:sz w:val="22"/>
          <w:szCs w:val="22"/>
        </w:rPr>
      </w:pPr>
      <w:r>
        <w:rPr>
          <w:sz w:val="22"/>
          <w:szCs w:val="22"/>
        </w:rPr>
        <w:t xml:space="preserve">Le ditte </w:t>
      </w:r>
      <w:r w:rsidRPr="00A83A97">
        <w:rPr>
          <w:sz w:val="22"/>
          <w:szCs w:val="22"/>
        </w:rPr>
        <w:t>che intendono effett</w:t>
      </w:r>
      <w:r>
        <w:rPr>
          <w:sz w:val="22"/>
          <w:szCs w:val="22"/>
        </w:rPr>
        <w:t>uare la propria iscrizione all’A</w:t>
      </w:r>
      <w:r w:rsidRPr="00A83A97">
        <w:rPr>
          <w:sz w:val="22"/>
          <w:szCs w:val="22"/>
        </w:rPr>
        <w:t xml:space="preserve">lbo fornitori </w:t>
      </w:r>
      <w:r>
        <w:rPr>
          <w:sz w:val="22"/>
          <w:szCs w:val="22"/>
        </w:rPr>
        <w:t>dell’</w:t>
      </w:r>
      <w:r w:rsidRPr="00A83A97">
        <w:rPr>
          <w:sz w:val="22"/>
          <w:szCs w:val="22"/>
        </w:rPr>
        <w:t>Istituzione Scolastica d</w:t>
      </w:r>
      <w:r>
        <w:rPr>
          <w:sz w:val="22"/>
          <w:szCs w:val="22"/>
        </w:rPr>
        <w:t xml:space="preserve">ovranno </w:t>
      </w:r>
      <w:r w:rsidRPr="00A83A97">
        <w:rPr>
          <w:sz w:val="22"/>
          <w:szCs w:val="22"/>
        </w:rPr>
        <w:t xml:space="preserve">inoltrare la propria istanza, redatta su apposito modulo di iscrizione (All. A) e sottoscritta dal legale rappresentante (o da suo delegato), con le seguenti modalità: </w:t>
      </w:r>
    </w:p>
    <w:p w:rsidR="00567844" w:rsidRPr="00A83A97" w:rsidRDefault="00567844" w:rsidP="0013058E">
      <w:pPr>
        <w:numPr>
          <w:ilvl w:val="0"/>
          <w:numId w:val="12"/>
        </w:numPr>
        <w:jc w:val="both"/>
        <w:rPr>
          <w:sz w:val="22"/>
          <w:szCs w:val="22"/>
        </w:rPr>
      </w:pPr>
      <w:r w:rsidRPr="00A83A97">
        <w:rPr>
          <w:sz w:val="22"/>
          <w:szCs w:val="22"/>
        </w:rPr>
        <w:t>tramite posta ordinaria all’indirizzo: Liceo Scientifico Statale “G.</w:t>
      </w:r>
      <w:r>
        <w:rPr>
          <w:sz w:val="22"/>
          <w:szCs w:val="22"/>
        </w:rPr>
        <w:t xml:space="preserve"> </w:t>
      </w:r>
      <w:r w:rsidRPr="00A83A97">
        <w:rPr>
          <w:sz w:val="22"/>
          <w:szCs w:val="22"/>
        </w:rPr>
        <w:t>Seguenza” Via Sant’Agostino, n. 1 98122 – MESSINA;</w:t>
      </w:r>
    </w:p>
    <w:p w:rsidR="00567844" w:rsidRPr="00A83A97" w:rsidRDefault="00567844" w:rsidP="0013058E">
      <w:pPr>
        <w:numPr>
          <w:ilvl w:val="0"/>
          <w:numId w:val="12"/>
        </w:numPr>
        <w:jc w:val="both"/>
        <w:rPr>
          <w:sz w:val="22"/>
          <w:szCs w:val="22"/>
        </w:rPr>
      </w:pPr>
      <w:r w:rsidRPr="00A83A97">
        <w:rPr>
          <w:sz w:val="22"/>
          <w:szCs w:val="22"/>
        </w:rPr>
        <w:t>tramite PEC all’indirizzo:</w:t>
      </w:r>
      <w:r>
        <w:rPr>
          <w:sz w:val="22"/>
          <w:szCs w:val="22"/>
        </w:rPr>
        <w:t xml:space="preserve"> </w:t>
      </w:r>
      <w:r w:rsidRPr="00A83A97">
        <w:rPr>
          <w:sz w:val="22"/>
          <w:szCs w:val="22"/>
        </w:rPr>
        <w:t>meps03000d@pec.istruzione.it;</w:t>
      </w:r>
    </w:p>
    <w:p w:rsidR="00567844" w:rsidRDefault="00567844" w:rsidP="0013058E">
      <w:pPr>
        <w:numPr>
          <w:ilvl w:val="0"/>
          <w:numId w:val="12"/>
        </w:numPr>
        <w:jc w:val="both"/>
        <w:rPr>
          <w:sz w:val="22"/>
          <w:szCs w:val="22"/>
        </w:rPr>
      </w:pPr>
      <w:r w:rsidRPr="00A83A97">
        <w:rPr>
          <w:sz w:val="22"/>
          <w:szCs w:val="22"/>
        </w:rPr>
        <w:t xml:space="preserve">tramite posta elettronica all’indirizzo: </w:t>
      </w:r>
      <w:hyperlink r:id="rId13" w:history="1">
        <w:r w:rsidRPr="00A83A97">
          <w:rPr>
            <w:rStyle w:val="Hyperlink"/>
            <w:sz w:val="22"/>
            <w:szCs w:val="22"/>
          </w:rPr>
          <w:t>meps03000d@istruzione.it</w:t>
        </w:r>
      </w:hyperlink>
      <w:r w:rsidRPr="00A83A97">
        <w:rPr>
          <w:sz w:val="22"/>
          <w:szCs w:val="22"/>
        </w:rPr>
        <w:t>;</w:t>
      </w:r>
    </w:p>
    <w:p w:rsidR="00567844" w:rsidRDefault="00567844" w:rsidP="0013058E">
      <w:pPr>
        <w:numPr>
          <w:ilvl w:val="0"/>
          <w:numId w:val="12"/>
        </w:numPr>
        <w:jc w:val="both"/>
        <w:rPr>
          <w:sz w:val="22"/>
          <w:szCs w:val="22"/>
        </w:rPr>
      </w:pPr>
      <w:r w:rsidRPr="00A83A97">
        <w:rPr>
          <w:sz w:val="22"/>
          <w:szCs w:val="22"/>
        </w:rPr>
        <w:t>tramite fax al n. 090/673569.</w:t>
      </w:r>
    </w:p>
    <w:p w:rsidR="00567844" w:rsidRDefault="00567844" w:rsidP="00181413">
      <w:pPr>
        <w:jc w:val="both"/>
        <w:rPr>
          <w:sz w:val="22"/>
          <w:szCs w:val="22"/>
        </w:rPr>
      </w:pPr>
      <w:r w:rsidRPr="00A83A97">
        <w:rPr>
          <w:sz w:val="22"/>
          <w:szCs w:val="22"/>
        </w:rPr>
        <w:t>Nella richiesta dovranno essere</w:t>
      </w:r>
      <w:r>
        <w:rPr>
          <w:sz w:val="22"/>
          <w:szCs w:val="22"/>
        </w:rPr>
        <w:t xml:space="preserve"> riportati i beni/prodotti</w:t>
      </w:r>
      <w:r w:rsidRPr="00A83A97">
        <w:rPr>
          <w:sz w:val="22"/>
          <w:szCs w:val="22"/>
        </w:rPr>
        <w:t xml:space="preserve"> e/o i servizi che la </w:t>
      </w:r>
      <w:r>
        <w:rPr>
          <w:sz w:val="22"/>
          <w:szCs w:val="22"/>
        </w:rPr>
        <w:t>ditta/impresa</w:t>
      </w:r>
      <w:r w:rsidRPr="00A83A97">
        <w:rPr>
          <w:sz w:val="22"/>
          <w:szCs w:val="22"/>
        </w:rPr>
        <w:t xml:space="preserve"> è in grado di fornire tra le categorie merceolog</w:t>
      </w:r>
      <w:r>
        <w:rPr>
          <w:sz w:val="22"/>
          <w:szCs w:val="22"/>
        </w:rPr>
        <w:t>iche di cui al successivo art. 4</w:t>
      </w:r>
      <w:r w:rsidRPr="00A83A97">
        <w:rPr>
          <w:sz w:val="22"/>
          <w:szCs w:val="22"/>
        </w:rPr>
        <w:t xml:space="preserve">. </w:t>
      </w:r>
    </w:p>
    <w:p w:rsidR="00567844" w:rsidRDefault="00567844" w:rsidP="00181413">
      <w:pPr>
        <w:jc w:val="both"/>
        <w:rPr>
          <w:sz w:val="22"/>
          <w:szCs w:val="22"/>
        </w:rPr>
      </w:pPr>
      <w:r>
        <w:rPr>
          <w:sz w:val="22"/>
          <w:szCs w:val="22"/>
        </w:rPr>
        <w:t>All’istanza dovrà essere allegata la seguente documentazione:</w:t>
      </w:r>
    </w:p>
    <w:p w:rsidR="00567844" w:rsidRDefault="00567844" w:rsidP="004868B8">
      <w:pPr>
        <w:numPr>
          <w:ilvl w:val="0"/>
          <w:numId w:val="15"/>
        </w:numPr>
        <w:jc w:val="both"/>
        <w:rPr>
          <w:sz w:val="22"/>
          <w:szCs w:val="22"/>
        </w:rPr>
      </w:pPr>
      <w:r>
        <w:rPr>
          <w:sz w:val="22"/>
          <w:szCs w:val="22"/>
        </w:rPr>
        <w:t>Fotocopia leggibile del documento di riconoscimento in corso di validità;</w:t>
      </w:r>
    </w:p>
    <w:p w:rsidR="00567844" w:rsidRDefault="00567844" w:rsidP="004868B8">
      <w:pPr>
        <w:numPr>
          <w:ilvl w:val="0"/>
          <w:numId w:val="15"/>
        </w:numPr>
        <w:jc w:val="both"/>
        <w:rPr>
          <w:sz w:val="22"/>
          <w:szCs w:val="22"/>
        </w:rPr>
      </w:pPr>
      <w:r>
        <w:rPr>
          <w:sz w:val="22"/>
          <w:szCs w:val="22"/>
        </w:rPr>
        <w:t xml:space="preserve">Certificato di iscrizione alla CCIIAA o dichiarazione sostitutiva di iscrizione di data non anteriore a tre mesi dalla presentazione dell’istanza. </w:t>
      </w:r>
    </w:p>
    <w:p w:rsidR="00567844" w:rsidRPr="00E2615F" w:rsidRDefault="00567844" w:rsidP="00181413">
      <w:pPr>
        <w:jc w:val="both"/>
        <w:rPr>
          <w:sz w:val="22"/>
          <w:szCs w:val="22"/>
        </w:rPr>
      </w:pPr>
      <w:r w:rsidRPr="00E2615F">
        <w:rPr>
          <w:sz w:val="22"/>
          <w:szCs w:val="22"/>
        </w:rPr>
        <w:t>L'</w:t>
      </w:r>
      <w:r>
        <w:rPr>
          <w:sz w:val="22"/>
          <w:szCs w:val="22"/>
        </w:rPr>
        <w:t>Istituzione Scolastica comunicherà alla ditta le</w:t>
      </w:r>
      <w:r w:rsidRPr="00E2615F">
        <w:rPr>
          <w:sz w:val="22"/>
          <w:szCs w:val="22"/>
        </w:rPr>
        <w:t xml:space="preserve"> eventuali cause di non iscrivibilità della stessa nell'albo. Qualora la domanda sia accoglibile ma non completa, nella richiesta di integrazione della documentazione, verranno indicati i tempi e le modalità di inoltro della integrazione medesima; la mancata osservanza dei tempi o delle modalità di risposta, comporteranno la non accoglibilità dell'istanza, senza ulteriore avviso. </w:t>
      </w:r>
    </w:p>
    <w:p w:rsidR="00567844" w:rsidRDefault="00567844" w:rsidP="00181413">
      <w:pPr>
        <w:jc w:val="both"/>
      </w:pPr>
    </w:p>
    <w:p w:rsidR="00567844" w:rsidRPr="00C818F1" w:rsidRDefault="00567844" w:rsidP="00C818F1">
      <w:pPr>
        <w:jc w:val="center"/>
        <w:rPr>
          <w:sz w:val="22"/>
          <w:szCs w:val="22"/>
        </w:rPr>
      </w:pPr>
      <w:r>
        <w:rPr>
          <w:sz w:val="22"/>
          <w:szCs w:val="22"/>
        </w:rPr>
        <w:t>ARTICOLO 4</w:t>
      </w:r>
    </w:p>
    <w:p w:rsidR="00567844" w:rsidRPr="00C818F1" w:rsidRDefault="00567844" w:rsidP="00C818F1">
      <w:pPr>
        <w:jc w:val="center"/>
        <w:rPr>
          <w:sz w:val="22"/>
          <w:szCs w:val="22"/>
        </w:rPr>
      </w:pPr>
      <w:r w:rsidRPr="00C818F1">
        <w:rPr>
          <w:sz w:val="22"/>
          <w:szCs w:val="22"/>
        </w:rPr>
        <w:t>- Categorie merceologiche</w:t>
      </w:r>
      <w:r>
        <w:rPr>
          <w:sz w:val="22"/>
          <w:szCs w:val="22"/>
        </w:rPr>
        <w:t xml:space="preserve"> -</w:t>
      </w:r>
    </w:p>
    <w:p w:rsidR="00567844" w:rsidRPr="00FE5E1A" w:rsidRDefault="00567844" w:rsidP="00181413">
      <w:pPr>
        <w:jc w:val="both"/>
        <w:rPr>
          <w:sz w:val="22"/>
          <w:szCs w:val="22"/>
        </w:rPr>
      </w:pPr>
      <w:r w:rsidRPr="00FE5E1A">
        <w:rPr>
          <w:sz w:val="22"/>
          <w:szCs w:val="22"/>
        </w:rPr>
        <w:t xml:space="preserve"> Le categorie merceologiche di beni e servizi alle quali le Imprese possono richiedere l’iscrizione sono le seguenti: </w:t>
      </w:r>
    </w:p>
    <w:p w:rsidR="00567844" w:rsidRPr="00FE5E1A" w:rsidRDefault="00567844" w:rsidP="00181413">
      <w:pPr>
        <w:jc w:val="both"/>
        <w:rPr>
          <w:b/>
          <w:bCs/>
          <w:caps/>
          <w:sz w:val="22"/>
          <w:szCs w:val="22"/>
        </w:rPr>
      </w:pPr>
      <w:r w:rsidRPr="00FE5E1A">
        <w:rPr>
          <w:b/>
          <w:bCs/>
          <w:caps/>
          <w:sz w:val="22"/>
          <w:szCs w:val="22"/>
        </w:rPr>
        <w:t>Tipologie di beni/prodotti:</w:t>
      </w:r>
    </w:p>
    <w:p w:rsidR="00567844" w:rsidRPr="00FE5E1A" w:rsidRDefault="00567844" w:rsidP="0072761D">
      <w:pPr>
        <w:numPr>
          <w:ilvl w:val="0"/>
          <w:numId w:val="5"/>
        </w:numPr>
        <w:jc w:val="both"/>
        <w:rPr>
          <w:sz w:val="22"/>
          <w:szCs w:val="22"/>
        </w:rPr>
      </w:pPr>
      <w:r w:rsidRPr="00FE5E1A">
        <w:rPr>
          <w:sz w:val="22"/>
          <w:szCs w:val="22"/>
        </w:rPr>
        <w:t>Accessori per uffici;</w:t>
      </w:r>
    </w:p>
    <w:p w:rsidR="00567844" w:rsidRPr="00FE5E1A" w:rsidRDefault="00567844" w:rsidP="0072761D">
      <w:pPr>
        <w:numPr>
          <w:ilvl w:val="0"/>
          <w:numId w:val="5"/>
        </w:numPr>
        <w:jc w:val="both"/>
        <w:rPr>
          <w:sz w:val="22"/>
          <w:szCs w:val="22"/>
        </w:rPr>
      </w:pPr>
      <w:r w:rsidRPr="00FE5E1A">
        <w:rPr>
          <w:sz w:val="22"/>
          <w:szCs w:val="22"/>
        </w:rPr>
        <w:t>Accessori per attività sportive e ricreative;</w:t>
      </w:r>
    </w:p>
    <w:p w:rsidR="00567844" w:rsidRPr="00FE5E1A" w:rsidRDefault="00567844" w:rsidP="0072761D">
      <w:pPr>
        <w:numPr>
          <w:ilvl w:val="0"/>
          <w:numId w:val="5"/>
        </w:numPr>
        <w:jc w:val="both"/>
        <w:rPr>
          <w:sz w:val="22"/>
          <w:szCs w:val="22"/>
        </w:rPr>
      </w:pPr>
      <w:r w:rsidRPr="00FE5E1A">
        <w:rPr>
          <w:sz w:val="22"/>
          <w:szCs w:val="22"/>
        </w:rPr>
        <w:t>Arredi e attrezzature per ufficio;</w:t>
      </w:r>
    </w:p>
    <w:p w:rsidR="00567844" w:rsidRPr="00FE5E1A" w:rsidRDefault="00567844" w:rsidP="0072761D">
      <w:pPr>
        <w:numPr>
          <w:ilvl w:val="0"/>
          <w:numId w:val="5"/>
        </w:numPr>
        <w:jc w:val="both"/>
        <w:rPr>
          <w:sz w:val="22"/>
          <w:szCs w:val="22"/>
        </w:rPr>
      </w:pPr>
      <w:r w:rsidRPr="00FE5E1A">
        <w:rPr>
          <w:sz w:val="22"/>
          <w:szCs w:val="22"/>
        </w:rPr>
        <w:t>Arredi scolastici;</w:t>
      </w:r>
    </w:p>
    <w:p w:rsidR="00567844" w:rsidRPr="00FE5E1A" w:rsidRDefault="00567844" w:rsidP="0072761D">
      <w:pPr>
        <w:numPr>
          <w:ilvl w:val="0"/>
          <w:numId w:val="5"/>
        </w:numPr>
        <w:jc w:val="both"/>
        <w:rPr>
          <w:sz w:val="22"/>
          <w:szCs w:val="22"/>
        </w:rPr>
      </w:pPr>
      <w:r w:rsidRPr="00FE5E1A">
        <w:rPr>
          <w:sz w:val="22"/>
          <w:szCs w:val="22"/>
        </w:rPr>
        <w:t>Altri materiali di consumo (ferramenta e piccola utensileria, etc.);</w:t>
      </w:r>
    </w:p>
    <w:p w:rsidR="00567844" w:rsidRPr="00FE5E1A" w:rsidRDefault="00567844" w:rsidP="0072761D">
      <w:pPr>
        <w:numPr>
          <w:ilvl w:val="0"/>
          <w:numId w:val="5"/>
        </w:numPr>
        <w:jc w:val="both"/>
        <w:rPr>
          <w:sz w:val="22"/>
          <w:szCs w:val="22"/>
        </w:rPr>
      </w:pPr>
      <w:r w:rsidRPr="00FE5E1A">
        <w:rPr>
          <w:sz w:val="22"/>
          <w:szCs w:val="22"/>
        </w:rPr>
        <w:t>Articoli e materiali per alunni diversamente abili;</w:t>
      </w:r>
    </w:p>
    <w:p w:rsidR="00567844" w:rsidRPr="00FE5E1A" w:rsidRDefault="00567844" w:rsidP="0072761D">
      <w:pPr>
        <w:numPr>
          <w:ilvl w:val="0"/>
          <w:numId w:val="5"/>
        </w:numPr>
        <w:jc w:val="both"/>
        <w:rPr>
          <w:sz w:val="22"/>
          <w:szCs w:val="22"/>
        </w:rPr>
      </w:pPr>
      <w:r w:rsidRPr="00FE5E1A">
        <w:rPr>
          <w:sz w:val="22"/>
          <w:szCs w:val="22"/>
        </w:rPr>
        <w:t>Carta, cancelleria, materiale didattico;</w:t>
      </w:r>
    </w:p>
    <w:p w:rsidR="00567844" w:rsidRPr="00FE5E1A" w:rsidRDefault="00567844" w:rsidP="0072761D">
      <w:pPr>
        <w:numPr>
          <w:ilvl w:val="0"/>
          <w:numId w:val="5"/>
        </w:numPr>
        <w:jc w:val="both"/>
        <w:rPr>
          <w:sz w:val="22"/>
          <w:szCs w:val="22"/>
        </w:rPr>
      </w:pPr>
      <w:r w:rsidRPr="00FE5E1A">
        <w:rPr>
          <w:sz w:val="22"/>
          <w:szCs w:val="22"/>
        </w:rPr>
        <w:t>Llibri, stampati, abbonamenti a riviste e/o periodici</w:t>
      </w:r>
      <w:r>
        <w:rPr>
          <w:sz w:val="22"/>
          <w:szCs w:val="22"/>
        </w:rPr>
        <w:t>;</w:t>
      </w:r>
    </w:p>
    <w:p w:rsidR="00567844" w:rsidRPr="00FE5E1A" w:rsidRDefault="00567844" w:rsidP="0072761D">
      <w:pPr>
        <w:numPr>
          <w:ilvl w:val="0"/>
          <w:numId w:val="5"/>
        </w:numPr>
        <w:jc w:val="both"/>
        <w:rPr>
          <w:sz w:val="22"/>
          <w:szCs w:val="22"/>
        </w:rPr>
      </w:pPr>
      <w:r w:rsidRPr="00FE5E1A">
        <w:rPr>
          <w:sz w:val="22"/>
          <w:szCs w:val="22"/>
        </w:rPr>
        <w:t>Materiale di consumo informatico</w:t>
      </w:r>
      <w:r>
        <w:rPr>
          <w:sz w:val="22"/>
          <w:szCs w:val="22"/>
        </w:rPr>
        <w:t>-</w:t>
      </w:r>
      <w:r w:rsidRPr="00FE5E1A">
        <w:rPr>
          <w:sz w:val="22"/>
          <w:szCs w:val="22"/>
        </w:rPr>
        <w:t>elettronico;</w:t>
      </w:r>
    </w:p>
    <w:p w:rsidR="00567844" w:rsidRPr="00FE5E1A" w:rsidRDefault="00567844" w:rsidP="0072761D">
      <w:pPr>
        <w:numPr>
          <w:ilvl w:val="0"/>
          <w:numId w:val="5"/>
        </w:numPr>
        <w:jc w:val="both"/>
        <w:rPr>
          <w:sz w:val="22"/>
          <w:szCs w:val="22"/>
        </w:rPr>
      </w:pPr>
      <w:r w:rsidRPr="00FE5E1A">
        <w:rPr>
          <w:sz w:val="22"/>
          <w:szCs w:val="22"/>
        </w:rPr>
        <w:t>Materiali di facile consumo per ufficio (toner, cartucce etc);</w:t>
      </w:r>
    </w:p>
    <w:p w:rsidR="00567844" w:rsidRPr="00FE5E1A" w:rsidRDefault="00567844" w:rsidP="0072761D">
      <w:pPr>
        <w:numPr>
          <w:ilvl w:val="0"/>
          <w:numId w:val="5"/>
        </w:numPr>
        <w:jc w:val="both"/>
        <w:rPr>
          <w:sz w:val="22"/>
          <w:szCs w:val="22"/>
        </w:rPr>
      </w:pPr>
      <w:r w:rsidRPr="00FE5E1A">
        <w:rPr>
          <w:sz w:val="22"/>
          <w:szCs w:val="22"/>
        </w:rPr>
        <w:t>Materiale e Attrezzature informatiche, hardware, software e Sistemi informatici;</w:t>
      </w:r>
    </w:p>
    <w:p w:rsidR="00567844" w:rsidRPr="00FE5E1A" w:rsidRDefault="00567844" w:rsidP="0072761D">
      <w:pPr>
        <w:numPr>
          <w:ilvl w:val="0"/>
          <w:numId w:val="5"/>
        </w:numPr>
        <w:jc w:val="both"/>
        <w:rPr>
          <w:sz w:val="22"/>
          <w:szCs w:val="22"/>
        </w:rPr>
      </w:pPr>
      <w:r w:rsidRPr="00FE5E1A">
        <w:rPr>
          <w:sz w:val="22"/>
          <w:szCs w:val="22"/>
        </w:rPr>
        <w:t>Materiale igienico/sanitario ed attrezzature per la pulizia dei locali;</w:t>
      </w:r>
    </w:p>
    <w:p w:rsidR="00567844" w:rsidRPr="00FE5E1A" w:rsidRDefault="00567844" w:rsidP="0072761D">
      <w:pPr>
        <w:numPr>
          <w:ilvl w:val="0"/>
          <w:numId w:val="5"/>
        </w:numPr>
        <w:jc w:val="both"/>
        <w:rPr>
          <w:sz w:val="22"/>
          <w:szCs w:val="22"/>
        </w:rPr>
      </w:pPr>
      <w:r w:rsidRPr="00FE5E1A">
        <w:rPr>
          <w:sz w:val="22"/>
          <w:szCs w:val="22"/>
        </w:rPr>
        <w:t>Materiale antinfortunistico;</w:t>
      </w:r>
    </w:p>
    <w:p w:rsidR="00567844" w:rsidRPr="00FE5E1A" w:rsidRDefault="00567844" w:rsidP="0072761D">
      <w:pPr>
        <w:numPr>
          <w:ilvl w:val="0"/>
          <w:numId w:val="5"/>
        </w:numPr>
        <w:jc w:val="both"/>
        <w:rPr>
          <w:sz w:val="22"/>
          <w:szCs w:val="22"/>
        </w:rPr>
      </w:pPr>
      <w:r w:rsidRPr="00FE5E1A">
        <w:rPr>
          <w:sz w:val="22"/>
          <w:szCs w:val="22"/>
        </w:rPr>
        <w:t>Materiali e strumenti tecnico specialistici;</w:t>
      </w:r>
    </w:p>
    <w:p w:rsidR="00567844" w:rsidRPr="00FE5E1A" w:rsidRDefault="00567844" w:rsidP="0072761D">
      <w:pPr>
        <w:numPr>
          <w:ilvl w:val="0"/>
          <w:numId w:val="5"/>
        </w:numPr>
        <w:jc w:val="both"/>
        <w:rPr>
          <w:sz w:val="22"/>
          <w:szCs w:val="22"/>
        </w:rPr>
      </w:pPr>
      <w:r w:rsidRPr="00FE5E1A">
        <w:rPr>
          <w:sz w:val="22"/>
          <w:szCs w:val="22"/>
        </w:rPr>
        <w:t>Prodotti farmaceutici</w:t>
      </w:r>
    </w:p>
    <w:p w:rsidR="00567844" w:rsidRPr="00FE5E1A" w:rsidRDefault="00567844" w:rsidP="00181413">
      <w:pPr>
        <w:jc w:val="both"/>
        <w:rPr>
          <w:sz w:val="22"/>
          <w:szCs w:val="22"/>
        </w:rPr>
      </w:pPr>
    </w:p>
    <w:p w:rsidR="00567844" w:rsidRPr="00FE5E1A" w:rsidRDefault="00567844" w:rsidP="00181413">
      <w:pPr>
        <w:jc w:val="both"/>
        <w:rPr>
          <w:b/>
          <w:bCs/>
          <w:caps/>
          <w:sz w:val="22"/>
          <w:szCs w:val="22"/>
        </w:rPr>
      </w:pPr>
      <w:r w:rsidRPr="00FE5E1A">
        <w:rPr>
          <w:b/>
          <w:bCs/>
          <w:caps/>
          <w:sz w:val="22"/>
          <w:szCs w:val="22"/>
        </w:rPr>
        <w:t>Tipologia di servizi:</w:t>
      </w:r>
    </w:p>
    <w:p w:rsidR="00567844" w:rsidRPr="00FE5E1A" w:rsidRDefault="00567844" w:rsidP="00431E47">
      <w:pPr>
        <w:numPr>
          <w:ilvl w:val="0"/>
          <w:numId w:val="14"/>
        </w:numPr>
        <w:ind w:left="400" w:firstLine="0"/>
        <w:jc w:val="both"/>
        <w:rPr>
          <w:sz w:val="22"/>
          <w:szCs w:val="22"/>
        </w:rPr>
      </w:pPr>
      <w:r w:rsidRPr="00FE5E1A">
        <w:rPr>
          <w:sz w:val="22"/>
          <w:szCs w:val="22"/>
        </w:rPr>
        <w:t xml:space="preserve">Contratti di assistenza software e hardware per uffici di segreteria e per laboratori; </w:t>
      </w:r>
    </w:p>
    <w:p w:rsidR="00567844" w:rsidRPr="00FE5E1A" w:rsidRDefault="00567844" w:rsidP="0072761D">
      <w:pPr>
        <w:numPr>
          <w:ilvl w:val="1"/>
          <w:numId w:val="9"/>
        </w:numPr>
        <w:ind w:left="709"/>
        <w:jc w:val="both"/>
        <w:rPr>
          <w:sz w:val="22"/>
          <w:szCs w:val="22"/>
        </w:rPr>
      </w:pPr>
      <w:r w:rsidRPr="00FE5E1A">
        <w:rPr>
          <w:sz w:val="22"/>
          <w:szCs w:val="22"/>
        </w:rPr>
        <w:t>Servizi manutenzione macc</w:t>
      </w:r>
      <w:r>
        <w:rPr>
          <w:sz w:val="22"/>
          <w:szCs w:val="22"/>
        </w:rPr>
        <w:t>hine e attrezzature per ufficio</w:t>
      </w:r>
      <w:r w:rsidRPr="00FE5E1A">
        <w:rPr>
          <w:sz w:val="22"/>
          <w:szCs w:val="22"/>
        </w:rPr>
        <w:t>;</w:t>
      </w:r>
    </w:p>
    <w:p w:rsidR="00567844" w:rsidRPr="00FE5E1A" w:rsidRDefault="00567844" w:rsidP="0072761D">
      <w:pPr>
        <w:numPr>
          <w:ilvl w:val="1"/>
          <w:numId w:val="9"/>
        </w:numPr>
        <w:ind w:left="709"/>
        <w:jc w:val="both"/>
        <w:rPr>
          <w:sz w:val="22"/>
          <w:szCs w:val="22"/>
        </w:rPr>
      </w:pPr>
      <w:r w:rsidRPr="00FE5E1A">
        <w:rPr>
          <w:sz w:val="22"/>
          <w:szCs w:val="22"/>
        </w:rPr>
        <w:t>Servizi di manutenzione e riparazione macchinari e attrezzature;</w:t>
      </w:r>
    </w:p>
    <w:p w:rsidR="00567844" w:rsidRDefault="00567844" w:rsidP="0072761D">
      <w:pPr>
        <w:numPr>
          <w:ilvl w:val="1"/>
          <w:numId w:val="9"/>
        </w:numPr>
        <w:ind w:left="709"/>
        <w:jc w:val="both"/>
        <w:rPr>
          <w:sz w:val="22"/>
          <w:szCs w:val="22"/>
        </w:rPr>
      </w:pPr>
      <w:r w:rsidRPr="00FE5E1A">
        <w:rPr>
          <w:sz w:val="22"/>
          <w:szCs w:val="22"/>
        </w:rPr>
        <w:t>Servizi di agenzie di viaggio per viaggi d’istruzione;</w:t>
      </w:r>
    </w:p>
    <w:p w:rsidR="00567844" w:rsidRPr="00FE5E1A" w:rsidRDefault="00567844" w:rsidP="0072761D">
      <w:pPr>
        <w:numPr>
          <w:ilvl w:val="1"/>
          <w:numId w:val="9"/>
        </w:numPr>
        <w:ind w:left="709"/>
        <w:jc w:val="both"/>
        <w:rPr>
          <w:sz w:val="22"/>
          <w:szCs w:val="22"/>
        </w:rPr>
      </w:pPr>
      <w:r>
        <w:rPr>
          <w:sz w:val="22"/>
          <w:szCs w:val="22"/>
        </w:rPr>
        <w:t xml:space="preserve">Servizi di organizzazione soggiorno-studio (ad es. PON), stages; </w:t>
      </w:r>
    </w:p>
    <w:p w:rsidR="00567844" w:rsidRPr="00FE5E1A" w:rsidRDefault="00567844" w:rsidP="0072761D">
      <w:pPr>
        <w:numPr>
          <w:ilvl w:val="1"/>
          <w:numId w:val="9"/>
        </w:numPr>
        <w:ind w:left="709"/>
        <w:jc w:val="both"/>
        <w:rPr>
          <w:sz w:val="22"/>
          <w:szCs w:val="22"/>
        </w:rPr>
      </w:pPr>
      <w:r w:rsidRPr="00FE5E1A">
        <w:rPr>
          <w:sz w:val="22"/>
          <w:szCs w:val="22"/>
        </w:rPr>
        <w:t xml:space="preserve">Servizi bancari, postali,  e assicurativi; </w:t>
      </w:r>
    </w:p>
    <w:p w:rsidR="00567844" w:rsidRPr="00FE5E1A" w:rsidRDefault="00567844" w:rsidP="0072761D">
      <w:pPr>
        <w:numPr>
          <w:ilvl w:val="0"/>
          <w:numId w:val="8"/>
        </w:numPr>
        <w:jc w:val="both"/>
        <w:rPr>
          <w:sz w:val="22"/>
          <w:szCs w:val="22"/>
        </w:rPr>
      </w:pPr>
      <w:r w:rsidRPr="00FE5E1A">
        <w:rPr>
          <w:sz w:val="22"/>
          <w:szCs w:val="22"/>
        </w:rPr>
        <w:t>Servizi di telefonia fissa e mobile;</w:t>
      </w:r>
    </w:p>
    <w:p w:rsidR="00567844" w:rsidRPr="00FE5E1A" w:rsidRDefault="00567844" w:rsidP="0072761D">
      <w:pPr>
        <w:numPr>
          <w:ilvl w:val="0"/>
          <w:numId w:val="8"/>
        </w:numPr>
        <w:jc w:val="both"/>
        <w:rPr>
          <w:sz w:val="22"/>
          <w:szCs w:val="22"/>
        </w:rPr>
      </w:pPr>
      <w:r w:rsidRPr="00FE5E1A">
        <w:rPr>
          <w:sz w:val="22"/>
          <w:szCs w:val="22"/>
        </w:rPr>
        <w:t>Servizi medico – sanitari;</w:t>
      </w:r>
    </w:p>
    <w:p w:rsidR="00567844" w:rsidRPr="00FE5E1A" w:rsidRDefault="00567844" w:rsidP="0072761D">
      <w:pPr>
        <w:numPr>
          <w:ilvl w:val="0"/>
          <w:numId w:val="8"/>
        </w:numPr>
        <w:jc w:val="both"/>
        <w:rPr>
          <w:sz w:val="22"/>
          <w:szCs w:val="22"/>
        </w:rPr>
      </w:pPr>
      <w:r w:rsidRPr="00FE5E1A">
        <w:rPr>
          <w:sz w:val="22"/>
          <w:szCs w:val="22"/>
        </w:rPr>
        <w:t>Servizi di ristoro, catering, distributori automatici;</w:t>
      </w:r>
    </w:p>
    <w:p w:rsidR="00567844" w:rsidRPr="00FE5E1A" w:rsidRDefault="00567844" w:rsidP="0072761D">
      <w:pPr>
        <w:numPr>
          <w:ilvl w:val="0"/>
          <w:numId w:val="8"/>
        </w:numPr>
        <w:jc w:val="both"/>
        <w:rPr>
          <w:sz w:val="22"/>
          <w:szCs w:val="22"/>
        </w:rPr>
      </w:pPr>
      <w:r w:rsidRPr="00FE5E1A">
        <w:rPr>
          <w:sz w:val="22"/>
          <w:szCs w:val="22"/>
        </w:rPr>
        <w:t xml:space="preserve">Servizio trasporto per uscite didattiche, viaggi di istruzione; </w:t>
      </w:r>
    </w:p>
    <w:p w:rsidR="00567844" w:rsidRPr="00FE5E1A" w:rsidRDefault="00567844" w:rsidP="0072761D">
      <w:pPr>
        <w:numPr>
          <w:ilvl w:val="0"/>
          <w:numId w:val="8"/>
        </w:numPr>
        <w:jc w:val="both"/>
        <w:rPr>
          <w:sz w:val="22"/>
          <w:szCs w:val="22"/>
        </w:rPr>
      </w:pPr>
      <w:r w:rsidRPr="00FE5E1A">
        <w:rPr>
          <w:sz w:val="22"/>
          <w:szCs w:val="22"/>
        </w:rPr>
        <w:t>Servizi di tipografia, grafica e rilegatura;</w:t>
      </w:r>
    </w:p>
    <w:p w:rsidR="00567844" w:rsidRPr="00FE5E1A" w:rsidRDefault="00567844" w:rsidP="0072761D">
      <w:pPr>
        <w:numPr>
          <w:ilvl w:val="0"/>
          <w:numId w:val="8"/>
        </w:numPr>
        <w:jc w:val="both"/>
        <w:rPr>
          <w:sz w:val="22"/>
          <w:szCs w:val="22"/>
        </w:rPr>
      </w:pPr>
      <w:r w:rsidRPr="00FE5E1A">
        <w:rPr>
          <w:sz w:val="22"/>
          <w:szCs w:val="22"/>
        </w:rPr>
        <w:t>Sicurezza e privacy;</w:t>
      </w:r>
    </w:p>
    <w:p w:rsidR="00567844" w:rsidRDefault="00567844" w:rsidP="0072761D">
      <w:pPr>
        <w:numPr>
          <w:ilvl w:val="0"/>
          <w:numId w:val="8"/>
        </w:numPr>
        <w:jc w:val="both"/>
        <w:rPr>
          <w:sz w:val="22"/>
          <w:szCs w:val="22"/>
        </w:rPr>
      </w:pPr>
      <w:r w:rsidRPr="00E2615F">
        <w:rPr>
          <w:sz w:val="22"/>
          <w:szCs w:val="22"/>
        </w:rPr>
        <w:t>Servizi di noleggio, assistenza e manutenzione di macchine fotocopiatrici</w:t>
      </w:r>
      <w:r>
        <w:rPr>
          <w:sz w:val="22"/>
          <w:szCs w:val="22"/>
        </w:rPr>
        <w:t>,</w:t>
      </w:r>
      <w:r w:rsidRPr="00E2615F">
        <w:rPr>
          <w:sz w:val="22"/>
          <w:szCs w:val="22"/>
        </w:rPr>
        <w:t xml:space="preserve"> fax</w:t>
      </w:r>
      <w:r>
        <w:rPr>
          <w:sz w:val="22"/>
          <w:szCs w:val="22"/>
        </w:rPr>
        <w:t>, macchinari ed altri beni</w:t>
      </w:r>
      <w:r w:rsidRPr="00E2615F">
        <w:rPr>
          <w:sz w:val="22"/>
          <w:szCs w:val="22"/>
        </w:rPr>
        <w:t xml:space="preserve">; </w:t>
      </w:r>
    </w:p>
    <w:p w:rsidR="00567844" w:rsidRPr="00E2615F" w:rsidRDefault="00567844" w:rsidP="0072761D">
      <w:pPr>
        <w:numPr>
          <w:ilvl w:val="0"/>
          <w:numId w:val="8"/>
        </w:numPr>
        <w:jc w:val="both"/>
        <w:rPr>
          <w:sz w:val="22"/>
          <w:szCs w:val="22"/>
        </w:rPr>
      </w:pPr>
      <w:r>
        <w:rPr>
          <w:sz w:val="22"/>
          <w:szCs w:val="22"/>
        </w:rPr>
        <w:t xml:space="preserve">Servizi di noleggio impianti audio, video; </w:t>
      </w:r>
    </w:p>
    <w:p w:rsidR="00567844" w:rsidRDefault="00567844" w:rsidP="0072761D">
      <w:pPr>
        <w:numPr>
          <w:ilvl w:val="0"/>
          <w:numId w:val="8"/>
        </w:numPr>
        <w:jc w:val="both"/>
        <w:rPr>
          <w:sz w:val="22"/>
          <w:szCs w:val="22"/>
        </w:rPr>
      </w:pPr>
      <w:r w:rsidRPr="00E2615F">
        <w:rPr>
          <w:sz w:val="22"/>
          <w:szCs w:val="22"/>
        </w:rPr>
        <w:t xml:space="preserve">Servizi per la qualità. </w:t>
      </w:r>
    </w:p>
    <w:p w:rsidR="00567844" w:rsidRPr="00E2615F" w:rsidRDefault="00567844" w:rsidP="0072761D">
      <w:pPr>
        <w:numPr>
          <w:ilvl w:val="0"/>
          <w:numId w:val="8"/>
        </w:numPr>
        <w:jc w:val="both"/>
        <w:rPr>
          <w:sz w:val="22"/>
          <w:szCs w:val="22"/>
        </w:rPr>
      </w:pPr>
      <w:r w:rsidRPr="00E2615F">
        <w:rPr>
          <w:sz w:val="22"/>
          <w:szCs w:val="22"/>
        </w:rPr>
        <w:t>S</w:t>
      </w:r>
      <w:r>
        <w:rPr>
          <w:sz w:val="22"/>
          <w:szCs w:val="22"/>
        </w:rPr>
        <w:t>ervizio di manutenzione impianti (</w:t>
      </w:r>
      <w:r w:rsidRPr="00E2615F">
        <w:rPr>
          <w:sz w:val="22"/>
          <w:szCs w:val="22"/>
        </w:rPr>
        <w:t>riscaldamento</w:t>
      </w:r>
      <w:r>
        <w:rPr>
          <w:sz w:val="22"/>
          <w:szCs w:val="22"/>
        </w:rPr>
        <w:t>, raffredd</w:t>
      </w:r>
      <w:r w:rsidRPr="00E2615F">
        <w:rPr>
          <w:sz w:val="22"/>
          <w:szCs w:val="22"/>
        </w:rPr>
        <w:t>ament</w:t>
      </w:r>
      <w:r>
        <w:rPr>
          <w:sz w:val="22"/>
          <w:szCs w:val="22"/>
        </w:rPr>
        <w:t xml:space="preserve">o, </w:t>
      </w:r>
      <w:r w:rsidRPr="00E2615F">
        <w:rPr>
          <w:sz w:val="22"/>
          <w:szCs w:val="22"/>
        </w:rPr>
        <w:t>impianto antincendio</w:t>
      </w:r>
      <w:r>
        <w:rPr>
          <w:sz w:val="22"/>
          <w:szCs w:val="22"/>
        </w:rPr>
        <w:t>,</w:t>
      </w:r>
      <w:r w:rsidRPr="00E2615F">
        <w:rPr>
          <w:sz w:val="22"/>
          <w:szCs w:val="22"/>
        </w:rPr>
        <w:t xml:space="preserve"> reti telefoniche</w:t>
      </w:r>
      <w:r>
        <w:rPr>
          <w:sz w:val="22"/>
          <w:szCs w:val="22"/>
        </w:rPr>
        <w:t>, ascensori)</w:t>
      </w:r>
      <w:r w:rsidRPr="00E2615F">
        <w:rPr>
          <w:sz w:val="22"/>
          <w:szCs w:val="22"/>
        </w:rPr>
        <w:t xml:space="preserve">; </w:t>
      </w:r>
    </w:p>
    <w:p w:rsidR="00567844" w:rsidRPr="00FE5E1A" w:rsidRDefault="00567844" w:rsidP="0072761D">
      <w:pPr>
        <w:numPr>
          <w:ilvl w:val="0"/>
          <w:numId w:val="8"/>
        </w:numPr>
        <w:jc w:val="both"/>
        <w:rPr>
          <w:sz w:val="22"/>
          <w:szCs w:val="22"/>
        </w:rPr>
      </w:pPr>
      <w:r w:rsidRPr="00FE5E1A">
        <w:rPr>
          <w:sz w:val="22"/>
          <w:szCs w:val="22"/>
        </w:rPr>
        <w:t>Servizi di progettazione, incarichi di direzione lavori e contabilità,</w:t>
      </w:r>
      <w:r>
        <w:rPr>
          <w:sz w:val="22"/>
          <w:szCs w:val="22"/>
        </w:rPr>
        <w:t xml:space="preserve"> </w:t>
      </w:r>
      <w:r w:rsidRPr="00FE5E1A">
        <w:rPr>
          <w:sz w:val="22"/>
          <w:szCs w:val="22"/>
        </w:rPr>
        <w:t>incarichi di collaudo tecnico-amministrativo,</w:t>
      </w:r>
      <w:r>
        <w:rPr>
          <w:sz w:val="22"/>
          <w:szCs w:val="22"/>
        </w:rPr>
        <w:t xml:space="preserve"> </w:t>
      </w:r>
      <w:r w:rsidRPr="00FE5E1A">
        <w:rPr>
          <w:sz w:val="22"/>
          <w:szCs w:val="22"/>
        </w:rPr>
        <w:t>incarichi di collaudo statico;</w:t>
      </w:r>
    </w:p>
    <w:p w:rsidR="00567844" w:rsidRPr="00FE5E1A" w:rsidRDefault="00567844" w:rsidP="0072761D">
      <w:pPr>
        <w:numPr>
          <w:ilvl w:val="0"/>
          <w:numId w:val="8"/>
        </w:numPr>
        <w:jc w:val="both"/>
        <w:rPr>
          <w:sz w:val="22"/>
          <w:szCs w:val="22"/>
        </w:rPr>
      </w:pPr>
      <w:r w:rsidRPr="00C818F1">
        <w:rPr>
          <w:sz w:val="22"/>
          <w:szCs w:val="22"/>
        </w:rPr>
        <w:t>E</w:t>
      </w:r>
      <w:r>
        <w:rPr>
          <w:sz w:val="22"/>
          <w:szCs w:val="22"/>
        </w:rPr>
        <w:t>sperti esterni per ampliamento offerta formativa:</w:t>
      </w:r>
    </w:p>
    <w:p w:rsidR="00567844" w:rsidRDefault="00567844" w:rsidP="00416382">
      <w:pPr>
        <w:ind w:left="720"/>
        <w:jc w:val="both"/>
        <w:rPr>
          <w:sz w:val="22"/>
          <w:szCs w:val="22"/>
        </w:rPr>
      </w:pPr>
      <w:r>
        <w:rPr>
          <w:sz w:val="22"/>
          <w:szCs w:val="22"/>
        </w:rPr>
        <w:t>Attività teatrali,</w:t>
      </w:r>
      <w:r w:rsidRPr="00FE5E1A">
        <w:rPr>
          <w:sz w:val="22"/>
          <w:szCs w:val="22"/>
        </w:rPr>
        <w:t xml:space="preserve"> </w:t>
      </w:r>
      <w:r>
        <w:rPr>
          <w:sz w:val="22"/>
          <w:szCs w:val="22"/>
        </w:rPr>
        <w:t>interventi psicologici, educazione ambientale</w:t>
      </w:r>
      <w:r w:rsidRPr="00FE5E1A">
        <w:rPr>
          <w:sz w:val="22"/>
          <w:szCs w:val="22"/>
        </w:rPr>
        <w:t xml:space="preserve">, </w:t>
      </w:r>
      <w:r>
        <w:rPr>
          <w:sz w:val="22"/>
          <w:szCs w:val="22"/>
        </w:rPr>
        <w:t>interventi a favore degli alunni stranieri</w:t>
      </w:r>
      <w:r w:rsidRPr="00FE5E1A">
        <w:rPr>
          <w:sz w:val="22"/>
          <w:szCs w:val="22"/>
        </w:rPr>
        <w:t>,</w:t>
      </w:r>
      <w:r>
        <w:rPr>
          <w:sz w:val="22"/>
          <w:szCs w:val="22"/>
        </w:rPr>
        <w:t xml:space="preserve"> attività sportive e motorie</w:t>
      </w:r>
      <w:r w:rsidRPr="00FE5E1A">
        <w:rPr>
          <w:sz w:val="22"/>
          <w:szCs w:val="22"/>
        </w:rPr>
        <w:t xml:space="preserve">, </w:t>
      </w:r>
      <w:r>
        <w:rPr>
          <w:sz w:val="22"/>
          <w:szCs w:val="22"/>
        </w:rPr>
        <w:t>certificazioni linguistiche</w:t>
      </w:r>
      <w:r w:rsidRPr="00FE5E1A">
        <w:rPr>
          <w:sz w:val="22"/>
          <w:szCs w:val="22"/>
        </w:rPr>
        <w:t xml:space="preserve">, </w:t>
      </w:r>
      <w:r>
        <w:rPr>
          <w:sz w:val="22"/>
          <w:szCs w:val="22"/>
        </w:rPr>
        <w:t>certificazioni E</w:t>
      </w:r>
      <w:r w:rsidRPr="00FE5E1A">
        <w:rPr>
          <w:sz w:val="22"/>
          <w:szCs w:val="22"/>
        </w:rPr>
        <w:t>CDL</w:t>
      </w:r>
      <w:r>
        <w:rPr>
          <w:sz w:val="22"/>
          <w:szCs w:val="22"/>
        </w:rPr>
        <w:t>;</w:t>
      </w:r>
    </w:p>
    <w:p w:rsidR="00567844" w:rsidRPr="00E2615F" w:rsidRDefault="00567844" w:rsidP="00416382">
      <w:pPr>
        <w:numPr>
          <w:ilvl w:val="0"/>
          <w:numId w:val="11"/>
        </w:numPr>
        <w:ind w:left="709"/>
        <w:jc w:val="both"/>
        <w:rPr>
          <w:sz w:val="22"/>
          <w:szCs w:val="22"/>
        </w:rPr>
      </w:pPr>
      <w:r>
        <w:rPr>
          <w:sz w:val="22"/>
          <w:szCs w:val="22"/>
        </w:rPr>
        <w:t>Servizi di formazione ed aggiornamento;</w:t>
      </w:r>
    </w:p>
    <w:p w:rsidR="00567844" w:rsidRPr="00FE5E1A" w:rsidRDefault="00567844" w:rsidP="0072761D">
      <w:pPr>
        <w:numPr>
          <w:ilvl w:val="0"/>
          <w:numId w:val="8"/>
        </w:numPr>
        <w:jc w:val="both"/>
        <w:rPr>
          <w:sz w:val="22"/>
          <w:szCs w:val="22"/>
        </w:rPr>
      </w:pPr>
      <w:r w:rsidRPr="00FE5E1A">
        <w:rPr>
          <w:sz w:val="22"/>
          <w:szCs w:val="22"/>
        </w:rPr>
        <w:t>Altri servizi.</w:t>
      </w:r>
    </w:p>
    <w:p w:rsidR="00567844" w:rsidRPr="00E2615F" w:rsidRDefault="00567844" w:rsidP="00CE2815">
      <w:pPr>
        <w:jc w:val="center"/>
        <w:rPr>
          <w:sz w:val="22"/>
          <w:szCs w:val="22"/>
        </w:rPr>
      </w:pPr>
      <w:r w:rsidRPr="00E2615F">
        <w:rPr>
          <w:sz w:val="22"/>
          <w:szCs w:val="22"/>
        </w:rPr>
        <w:t xml:space="preserve">ARTICOLO </w:t>
      </w:r>
      <w:r>
        <w:rPr>
          <w:sz w:val="22"/>
          <w:szCs w:val="22"/>
        </w:rPr>
        <w:t>5</w:t>
      </w:r>
    </w:p>
    <w:p w:rsidR="00567844" w:rsidRDefault="00567844" w:rsidP="00CE2815">
      <w:pPr>
        <w:jc w:val="center"/>
        <w:rPr>
          <w:sz w:val="22"/>
          <w:szCs w:val="22"/>
        </w:rPr>
      </w:pPr>
      <w:r w:rsidRPr="00E2615F">
        <w:rPr>
          <w:sz w:val="22"/>
          <w:szCs w:val="22"/>
        </w:rPr>
        <w:t>- Utilizzo Albo Fornitori –</w:t>
      </w:r>
    </w:p>
    <w:p w:rsidR="00567844" w:rsidRDefault="00567844" w:rsidP="00181413">
      <w:pPr>
        <w:jc w:val="both"/>
        <w:rPr>
          <w:sz w:val="22"/>
          <w:szCs w:val="22"/>
        </w:rPr>
      </w:pPr>
      <w:r w:rsidRPr="00E2615F">
        <w:rPr>
          <w:sz w:val="22"/>
          <w:szCs w:val="22"/>
        </w:rPr>
        <w:t>L'inserimento nell'Albo Fornitori dell’</w:t>
      </w:r>
      <w:r>
        <w:rPr>
          <w:sz w:val="22"/>
          <w:szCs w:val="22"/>
        </w:rPr>
        <w:t xml:space="preserve">Istituzione </w:t>
      </w:r>
      <w:r w:rsidRPr="00E2615F">
        <w:rPr>
          <w:sz w:val="22"/>
          <w:szCs w:val="22"/>
        </w:rPr>
        <w:t>Scolastica non comporta l'automatica garanzia di invito a tutte le gare bandite per la fornitura di beni e servizi di cui alle categorie merceologiche per cui si è iscritti.</w:t>
      </w:r>
    </w:p>
    <w:p w:rsidR="00567844" w:rsidRDefault="00567844" w:rsidP="00181413">
      <w:pPr>
        <w:jc w:val="both"/>
        <w:rPr>
          <w:sz w:val="22"/>
          <w:szCs w:val="22"/>
        </w:rPr>
      </w:pPr>
      <w:r w:rsidRPr="00E2615F">
        <w:rPr>
          <w:sz w:val="22"/>
          <w:szCs w:val="22"/>
        </w:rPr>
        <w:t xml:space="preserve">Per garantire un principio di “par condicio” tra tutti gli iscritti per la scelta delle imprese da invitare verrà utilizzato il criterio di rotazione, con scorrimento sistematico, seguendo l’ordine di iscrizione all’albo. </w:t>
      </w:r>
    </w:p>
    <w:p w:rsidR="00567844" w:rsidRDefault="00567844" w:rsidP="00181413">
      <w:pPr>
        <w:jc w:val="both"/>
        <w:rPr>
          <w:sz w:val="22"/>
          <w:szCs w:val="22"/>
        </w:rPr>
      </w:pPr>
      <w:r w:rsidRPr="00E2615F">
        <w:rPr>
          <w:sz w:val="22"/>
          <w:szCs w:val="22"/>
        </w:rPr>
        <w:t>Tale criterio è sempre abbinato ad un secondo criterio di selezione che tiene invece conto dell'af</w:t>
      </w:r>
      <w:r>
        <w:rPr>
          <w:sz w:val="22"/>
          <w:szCs w:val="22"/>
        </w:rPr>
        <w:t>fidabilità di ciascun iscritto</w:t>
      </w:r>
      <w:r w:rsidRPr="00E2615F">
        <w:rPr>
          <w:sz w:val="22"/>
          <w:szCs w:val="22"/>
        </w:rPr>
        <w:t xml:space="preserve"> e del </w:t>
      </w:r>
      <w:r>
        <w:rPr>
          <w:sz w:val="22"/>
          <w:szCs w:val="22"/>
        </w:rPr>
        <w:t>merito</w:t>
      </w:r>
      <w:r w:rsidRPr="00E2615F">
        <w:rPr>
          <w:sz w:val="22"/>
          <w:szCs w:val="22"/>
        </w:rPr>
        <w:t xml:space="preserve"> qualitativo (bontà della fornitura e rispetto delle condizioni previste a Capitolato valutabili in base alla presenza o meno di richieste di sostituzione prodotti, solleciti di esatto adempimento, mancati riscontri all’invito a presentare offerta, rinunce al servizio, reiterati ritardi non giustificati nelle consegne, ripetute contestazioni al momento delle prestazioni del servizio</w:t>
      </w:r>
      <w:r>
        <w:rPr>
          <w:sz w:val="22"/>
          <w:szCs w:val="22"/>
        </w:rPr>
        <w:t xml:space="preserve">, </w:t>
      </w:r>
      <w:r w:rsidRPr="00E2615F">
        <w:rPr>
          <w:sz w:val="22"/>
          <w:szCs w:val="22"/>
        </w:rPr>
        <w:t xml:space="preserve">ecc.) raggiunto dalle ditte aggiudicatarie di gara. </w:t>
      </w:r>
    </w:p>
    <w:p w:rsidR="00567844" w:rsidRDefault="00567844" w:rsidP="00181413">
      <w:pPr>
        <w:jc w:val="both"/>
        <w:rPr>
          <w:sz w:val="22"/>
          <w:szCs w:val="22"/>
        </w:rPr>
      </w:pPr>
      <w:r w:rsidRPr="00E2615F">
        <w:rPr>
          <w:sz w:val="22"/>
          <w:szCs w:val="22"/>
        </w:rPr>
        <w:t>In ogni caso, qualora vi sia una verifica</w:t>
      </w:r>
      <w:r>
        <w:rPr>
          <w:sz w:val="22"/>
          <w:szCs w:val="22"/>
        </w:rPr>
        <w:t>ta impossibilità dell’impresa ad adempiere alla fornitura e/o al servizio</w:t>
      </w:r>
      <w:r w:rsidRPr="00E2615F">
        <w:rPr>
          <w:sz w:val="22"/>
          <w:szCs w:val="22"/>
        </w:rPr>
        <w:t xml:space="preserve">, si procederà interpellando l’impresa iscritta nella posizione successiva nell’ordine della categoria merceologica interessata. </w:t>
      </w:r>
    </w:p>
    <w:p w:rsidR="00567844" w:rsidRPr="00E2615F" w:rsidRDefault="00567844" w:rsidP="00181413">
      <w:pPr>
        <w:jc w:val="both"/>
        <w:rPr>
          <w:sz w:val="22"/>
          <w:szCs w:val="22"/>
        </w:rPr>
      </w:pPr>
      <w:r w:rsidRPr="00E2615F">
        <w:rPr>
          <w:sz w:val="22"/>
          <w:szCs w:val="22"/>
        </w:rPr>
        <w:t xml:space="preserve">Resta ferma la facoltà dell’Amministrazione, quando si tratti di forniture e servizi che, per il particolare oggetto o la specializzazione richiesta, non rendano possibile l’utilizzazione dell’Albo, ovvero qualora l’ente, sulla base delle proprie conoscenze di mercato, ritenga utile ampliare la concorrenzialità rispetto alle ditte iscritte, di invitare o interpellare anche altre ditte ritenute idonee, oltre quelle iscritte nella sezione pertinente del medesimo. </w:t>
      </w:r>
    </w:p>
    <w:p w:rsidR="00567844" w:rsidRPr="00E2615F" w:rsidRDefault="00567844" w:rsidP="008F327D">
      <w:pPr>
        <w:jc w:val="center"/>
        <w:rPr>
          <w:sz w:val="22"/>
          <w:szCs w:val="22"/>
        </w:rPr>
      </w:pPr>
      <w:r>
        <w:rPr>
          <w:sz w:val="22"/>
          <w:szCs w:val="22"/>
        </w:rPr>
        <w:t>ARTICOLO 6</w:t>
      </w:r>
    </w:p>
    <w:p w:rsidR="00567844" w:rsidRPr="00E2615F" w:rsidRDefault="00567844" w:rsidP="008F327D">
      <w:pPr>
        <w:jc w:val="center"/>
        <w:rPr>
          <w:sz w:val="22"/>
          <w:szCs w:val="22"/>
        </w:rPr>
      </w:pPr>
      <w:r w:rsidRPr="00E2615F">
        <w:rPr>
          <w:sz w:val="22"/>
          <w:szCs w:val="22"/>
        </w:rPr>
        <w:t>- Documentazione categorie Merceologiche –</w:t>
      </w:r>
    </w:p>
    <w:p w:rsidR="00567844" w:rsidRPr="00E2615F" w:rsidRDefault="00567844" w:rsidP="00181413">
      <w:pPr>
        <w:jc w:val="both"/>
        <w:rPr>
          <w:sz w:val="22"/>
          <w:szCs w:val="22"/>
        </w:rPr>
      </w:pPr>
      <w:r w:rsidRPr="00E2615F">
        <w:rPr>
          <w:sz w:val="22"/>
          <w:szCs w:val="22"/>
        </w:rPr>
        <w:t xml:space="preserve">L’identificazione e la scelta delle categorie merceologiche alle quali le ditte fornitrici di </w:t>
      </w:r>
      <w:r>
        <w:rPr>
          <w:sz w:val="22"/>
          <w:szCs w:val="22"/>
        </w:rPr>
        <w:t xml:space="preserve">beni e/o </w:t>
      </w:r>
      <w:r w:rsidRPr="00E2615F">
        <w:rPr>
          <w:sz w:val="22"/>
          <w:szCs w:val="22"/>
        </w:rPr>
        <w:t xml:space="preserve">servizi intendono essere iscritte, deve trovare debito riscontro nella documentazione relativa all’oggetto sociale, nonché all’attività iniziata e regolarmente dichiarata alla CCIAA di appartenenza. </w:t>
      </w:r>
    </w:p>
    <w:p w:rsidR="00567844" w:rsidRPr="00E2615F" w:rsidRDefault="00567844" w:rsidP="00181413">
      <w:pPr>
        <w:jc w:val="both"/>
        <w:rPr>
          <w:sz w:val="22"/>
          <w:szCs w:val="22"/>
        </w:rPr>
      </w:pPr>
    </w:p>
    <w:p w:rsidR="00567844" w:rsidRPr="00E2615F" w:rsidRDefault="00567844" w:rsidP="008F327D">
      <w:pPr>
        <w:jc w:val="center"/>
        <w:rPr>
          <w:sz w:val="22"/>
          <w:szCs w:val="22"/>
        </w:rPr>
      </w:pPr>
      <w:r w:rsidRPr="00E2615F">
        <w:rPr>
          <w:sz w:val="22"/>
          <w:szCs w:val="22"/>
        </w:rPr>
        <w:t xml:space="preserve">ARTICOLO </w:t>
      </w:r>
      <w:r>
        <w:rPr>
          <w:sz w:val="22"/>
          <w:szCs w:val="22"/>
        </w:rPr>
        <w:t>7</w:t>
      </w:r>
    </w:p>
    <w:p w:rsidR="00567844" w:rsidRPr="00E2615F" w:rsidRDefault="00567844" w:rsidP="008F327D">
      <w:pPr>
        <w:jc w:val="center"/>
        <w:rPr>
          <w:sz w:val="22"/>
          <w:szCs w:val="22"/>
        </w:rPr>
      </w:pPr>
      <w:r w:rsidRPr="00E2615F">
        <w:rPr>
          <w:sz w:val="22"/>
          <w:szCs w:val="22"/>
        </w:rPr>
        <w:t>- Cause di non iscrivibilità all’Albo, di cancellazione o sospensione e durata dell’iscrizione –</w:t>
      </w:r>
    </w:p>
    <w:p w:rsidR="00567844" w:rsidRDefault="00567844" w:rsidP="00181413">
      <w:pPr>
        <w:jc w:val="both"/>
        <w:rPr>
          <w:sz w:val="22"/>
          <w:szCs w:val="22"/>
        </w:rPr>
      </w:pPr>
      <w:r w:rsidRPr="00BA40E4">
        <w:rPr>
          <w:b/>
          <w:bCs/>
          <w:sz w:val="22"/>
          <w:szCs w:val="22"/>
          <w:u w:val="single"/>
        </w:rPr>
        <w:t>L’iscrizione dei soggetti all’Albo in oggetto ha validità di anni due a decorrere dalla data di iscrizione</w:t>
      </w:r>
      <w:r w:rsidRPr="00E2615F">
        <w:rPr>
          <w:sz w:val="22"/>
          <w:szCs w:val="22"/>
        </w:rPr>
        <w:t xml:space="preserve">. </w:t>
      </w:r>
    </w:p>
    <w:p w:rsidR="00567844" w:rsidRDefault="00567844" w:rsidP="00181413">
      <w:pPr>
        <w:jc w:val="both"/>
        <w:rPr>
          <w:sz w:val="22"/>
          <w:szCs w:val="22"/>
        </w:rPr>
      </w:pPr>
      <w:r w:rsidRPr="00E2615F">
        <w:rPr>
          <w:sz w:val="22"/>
          <w:szCs w:val="22"/>
        </w:rPr>
        <w:t xml:space="preserve">Alla scadenza la ditta può presentare nuova domanda di iscrizione. La non iscrizione o la successiva cancellazione dall’albo sono disposte per le ditte: </w:t>
      </w:r>
    </w:p>
    <w:p w:rsidR="00567844" w:rsidRDefault="00567844" w:rsidP="00181413">
      <w:pPr>
        <w:jc w:val="both"/>
        <w:rPr>
          <w:sz w:val="22"/>
          <w:szCs w:val="22"/>
        </w:rPr>
      </w:pPr>
      <w:r w:rsidRPr="00E2615F">
        <w:rPr>
          <w:sz w:val="22"/>
          <w:szCs w:val="22"/>
        </w:rPr>
        <w:t xml:space="preserve">a) che nell'esercizio della loro attività abbiano tenuto un comportamento contrario alle norme di correttezza e buona fede o che comunque risultino scarsamente affidabili per il modo in cui hanno eseguito precedenti contratti, con riferimento, in particolare ai criteri di cui al precedente art. 3; </w:t>
      </w:r>
    </w:p>
    <w:p w:rsidR="00567844" w:rsidRDefault="00567844" w:rsidP="00181413">
      <w:pPr>
        <w:jc w:val="both"/>
        <w:rPr>
          <w:sz w:val="22"/>
          <w:szCs w:val="22"/>
        </w:rPr>
      </w:pPr>
      <w:r w:rsidRPr="00E2615F">
        <w:rPr>
          <w:sz w:val="22"/>
          <w:szCs w:val="22"/>
        </w:rPr>
        <w:t>b) che si siano rese colpevoli di false dichiarazioni nel fornire le informazioni relative alle prescrizioni dichiarate all’atto dell’iscrizione;</w:t>
      </w:r>
    </w:p>
    <w:p w:rsidR="00567844" w:rsidRDefault="00567844" w:rsidP="00181413">
      <w:pPr>
        <w:jc w:val="both"/>
        <w:rPr>
          <w:sz w:val="22"/>
          <w:szCs w:val="22"/>
        </w:rPr>
      </w:pPr>
      <w:r w:rsidRPr="00E2615F">
        <w:rPr>
          <w:sz w:val="22"/>
          <w:szCs w:val="22"/>
        </w:rPr>
        <w:t xml:space="preserve">c) che si trovino in stato di fallimento, di liquidazione o cessazione di attività, di concordato preventivo, ovvero a carico dei quali sia in corso un procedimento per la dichiarazione di tali situazioni; </w:t>
      </w:r>
    </w:p>
    <w:p w:rsidR="00567844" w:rsidRDefault="00567844" w:rsidP="00181413">
      <w:pPr>
        <w:jc w:val="both"/>
        <w:rPr>
          <w:sz w:val="22"/>
          <w:szCs w:val="22"/>
        </w:rPr>
      </w:pPr>
      <w:r w:rsidRPr="00E2615F">
        <w:rPr>
          <w:sz w:val="22"/>
          <w:szCs w:val="22"/>
        </w:rPr>
        <w:t xml:space="preserve">d) che si trovino nelle condizioni previste dalla normativa antimafia; </w:t>
      </w:r>
    </w:p>
    <w:p w:rsidR="00567844" w:rsidRDefault="00567844" w:rsidP="00181413">
      <w:pPr>
        <w:jc w:val="both"/>
        <w:rPr>
          <w:sz w:val="22"/>
          <w:szCs w:val="22"/>
        </w:rPr>
      </w:pPr>
      <w:r w:rsidRPr="00E2615F">
        <w:rPr>
          <w:sz w:val="22"/>
          <w:szCs w:val="22"/>
        </w:rPr>
        <w:t xml:space="preserve">e) che non siano in regola con gli obblighi relativi al pagamento dei contributi previdenziali ed assistenziali a favore dei lavoratori o con il pagamento di imposte e tasse previste dalla legislazione vigente; </w:t>
      </w:r>
    </w:p>
    <w:p w:rsidR="00567844" w:rsidRDefault="00567844" w:rsidP="00181413">
      <w:pPr>
        <w:jc w:val="both"/>
        <w:rPr>
          <w:sz w:val="22"/>
          <w:szCs w:val="22"/>
        </w:rPr>
      </w:pPr>
      <w:r w:rsidRPr="00E2615F">
        <w:rPr>
          <w:sz w:val="22"/>
          <w:szCs w:val="22"/>
        </w:rPr>
        <w:t xml:space="preserve">f) che abbiano per più di due volte consecutive o nel corso di due anni consecutivi, declinato l'invito a gara senza fornire valide motivazioni alla rinuncia ovvero non abbiano minimamente riscontrato in alcuna forma l'invito a gara ricevuto; </w:t>
      </w:r>
    </w:p>
    <w:p w:rsidR="00567844" w:rsidRDefault="00567844" w:rsidP="00181413">
      <w:pPr>
        <w:jc w:val="both"/>
        <w:rPr>
          <w:sz w:val="22"/>
          <w:szCs w:val="22"/>
        </w:rPr>
      </w:pPr>
      <w:r w:rsidRPr="00E2615F">
        <w:rPr>
          <w:sz w:val="22"/>
          <w:szCs w:val="22"/>
        </w:rPr>
        <w:t xml:space="preserve">g) che, risultate aggiudicatarie di forniture, non abbiano ottemperato agli obblighi contrattuali e si siano rese colpevoli di gravi inadempienze (reiterati ritardi non giustificati nelle consegne, ripetute contestazioni al momento della consegna dei beni e delle prestazioni del servizio, ecc..). </w:t>
      </w:r>
    </w:p>
    <w:p w:rsidR="00567844" w:rsidRDefault="00567844" w:rsidP="00181413">
      <w:pPr>
        <w:jc w:val="both"/>
        <w:rPr>
          <w:sz w:val="22"/>
          <w:szCs w:val="22"/>
        </w:rPr>
      </w:pPr>
      <w:r w:rsidRPr="00E2615F">
        <w:rPr>
          <w:sz w:val="22"/>
          <w:szCs w:val="22"/>
        </w:rPr>
        <w:t xml:space="preserve">La ditta nei cui confronti sia stato adottato un provvedimento di cancellazione non può chiedere di nuovo l’iscrizione prima che siano trascorsi 12 mesi dalla cancellazione. </w:t>
      </w:r>
      <w:r>
        <w:rPr>
          <w:sz w:val="22"/>
          <w:szCs w:val="22"/>
        </w:rPr>
        <w:t xml:space="preserve">L’istituzione </w:t>
      </w:r>
      <w:r w:rsidRPr="00E2615F">
        <w:rPr>
          <w:sz w:val="22"/>
          <w:szCs w:val="22"/>
        </w:rPr>
        <w:t>Scolastica si riserva in ogni caso, anche trascorso tale periodo, e qualora ricorrano gravi motivi, il diritto insindacabile di accogliere o meno l'istanza di reiscrizione. Qualora ricorrendo le condizioni sopraelencate in tutto o in parte, in attesa del completamento degli accertamenti, nelle more relative alle cond</w:t>
      </w:r>
      <w:r>
        <w:rPr>
          <w:sz w:val="22"/>
          <w:szCs w:val="22"/>
        </w:rPr>
        <w:t>izioni sopra elencate, l’Istituzione</w:t>
      </w:r>
      <w:r w:rsidRPr="00E2615F">
        <w:rPr>
          <w:sz w:val="22"/>
          <w:szCs w:val="22"/>
        </w:rPr>
        <w:t xml:space="preserve"> Scolastica si riserva di sospendere la validità dell’iscrizione per un congruo periodo. </w:t>
      </w:r>
    </w:p>
    <w:p w:rsidR="00567844" w:rsidRPr="00E2615F" w:rsidRDefault="00567844" w:rsidP="00181413">
      <w:pPr>
        <w:jc w:val="both"/>
        <w:rPr>
          <w:sz w:val="22"/>
          <w:szCs w:val="22"/>
        </w:rPr>
      </w:pPr>
      <w:r w:rsidRPr="00E2615F">
        <w:rPr>
          <w:sz w:val="22"/>
          <w:szCs w:val="22"/>
        </w:rPr>
        <w:t xml:space="preserve">Qualsiasi variazione (assetto societario, indirizzo, telefono, ecc.) od integrazione (categorie merceologiche) relativa alle ditte accreditate dovrà essere tempestivamente comunicata. Le comunicazioni di variazione di ragione sociale, assetto societario, fusioni o assorbimento di società dovranno, inoltre, essere comprovate da certificato aggiornato della CCIAA e supportate da idoneo atto notarile. </w:t>
      </w:r>
    </w:p>
    <w:p w:rsidR="00567844" w:rsidRPr="00E2615F" w:rsidRDefault="00567844" w:rsidP="00181413">
      <w:pPr>
        <w:jc w:val="both"/>
        <w:rPr>
          <w:sz w:val="22"/>
          <w:szCs w:val="22"/>
        </w:rPr>
      </w:pPr>
    </w:p>
    <w:p w:rsidR="00567844" w:rsidRPr="00E2615F" w:rsidRDefault="00567844" w:rsidP="008F327D">
      <w:pPr>
        <w:jc w:val="center"/>
        <w:rPr>
          <w:sz w:val="22"/>
          <w:szCs w:val="22"/>
        </w:rPr>
      </w:pPr>
      <w:r w:rsidRPr="00E2615F">
        <w:rPr>
          <w:sz w:val="22"/>
          <w:szCs w:val="22"/>
        </w:rPr>
        <w:t xml:space="preserve">ARTICOLO </w:t>
      </w:r>
      <w:r>
        <w:rPr>
          <w:sz w:val="22"/>
          <w:szCs w:val="22"/>
        </w:rPr>
        <w:t>8</w:t>
      </w:r>
    </w:p>
    <w:p w:rsidR="00567844" w:rsidRPr="00E2615F" w:rsidRDefault="00567844" w:rsidP="008F327D">
      <w:pPr>
        <w:jc w:val="center"/>
        <w:rPr>
          <w:sz w:val="22"/>
          <w:szCs w:val="22"/>
        </w:rPr>
      </w:pPr>
      <w:r w:rsidRPr="00E2615F">
        <w:rPr>
          <w:sz w:val="22"/>
          <w:szCs w:val="22"/>
        </w:rPr>
        <w:t>- Aggiornamento –</w:t>
      </w:r>
    </w:p>
    <w:p w:rsidR="00567844" w:rsidRDefault="00567844" w:rsidP="00181413">
      <w:pPr>
        <w:jc w:val="both"/>
        <w:rPr>
          <w:sz w:val="22"/>
          <w:szCs w:val="22"/>
        </w:rPr>
      </w:pPr>
      <w:r w:rsidRPr="00E2615F">
        <w:rPr>
          <w:sz w:val="22"/>
          <w:szCs w:val="22"/>
        </w:rPr>
        <w:t>L’</w:t>
      </w:r>
      <w:r>
        <w:rPr>
          <w:sz w:val="22"/>
          <w:szCs w:val="22"/>
        </w:rPr>
        <w:t xml:space="preserve">Istituzione </w:t>
      </w:r>
      <w:r w:rsidRPr="00E2615F">
        <w:rPr>
          <w:sz w:val="22"/>
          <w:szCs w:val="22"/>
        </w:rPr>
        <w:t xml:space="preserve">Scolastica, provvederà di norma con cadenza </w:t>
      </w:r>
      <w:r>
        <w:rPr>
          <w:sz w:val="22"/>
          <w:szCs w:val="22"/>
        </w:rPr>
        <w:t>trimestrale</w:t>
      </w:r>
      <w:r w:rsidRPr="00E2615F">
        <w:rPr>
          <w:sz w:val="22"/>
          <w:szCs w:val="22"/>
        </w:rPr>
        <w:t xml:space="preserve"> ad aggiornare l'Albo dei Fornitori. L'aggiornamento comprenderà: </w:t>
      </w:r>
    </w:p>
    <w:p w:rsidR="00567844" w:rsidRDefault="00567844" w:rsidP="00181413">
      <w:pPr>
        <w:jc w:val="both"/>
        <w:rPr>
          <w:sz w:val="22"/>
          <w:szCs w:val="22"/>
        </w:rPr>
      </w:pPr>
      <w:r w:rsidRPr="00E2615F">
        <w:rPr>
          <w:sz w:val="22"/>
          <w:szCs w:val="22"/>
        </w:rPr>
        <w:t xml:space="preserve">- l’iscrizione di nuove ditte; </w:t>
      </w:r>
    </w:p>
    <w:p w:rsidR="00567844" w:rsidRDefault="00567844" w:rsidP="00181413">
      <w:pPr>
        <w:jc w:val="both"/>
        <w:rPr>
          <w:sz w:val="22"/>
          <w:szCs w:val="22"/>
        </w:rPr>
      </w:pPr>
      <w:r w:rsidRPr="00E2615F">
        <w:rPr>
          <w:sz w:val="22"/>
          <w:szCs w:val="22"/>
        </w:rPr>
        <w:t>- le variazioni e/o integrazioni relative a ditte già iscritte che non comportano un cambiamento tale da configurarsi come nuova iscrizione;</w:t>
      </w:r>
    </w:p>
    <w:p w:rsidR="00567844" w:rsidRDefault="00567844" w:rsidP="00181413">
      <w:pPr>
        <w:jc w:val="both"/>
        <w:rPr>
          <w:sz w:val="22"/>
          <w:szCs w:val="22"/>
        </w:rPr>
      </w:pPr>
      <w:r w:rsidRPr="00E2615F">
        <w:rPr>
          <w:sz w:val="22"/>
          <w:szCs w:val="22"/>
        </w:rPr>
        <w:t xml:space="preserve"> - la eventuale sospensione di ditte già iscritte; </w:t>
      </w:r>
    </w:p>
    <w:p w:rsidR="00567844" w:rsidRDefault="00567844" w:rsidP="00181413">
      <w:pPr>
        <w:jc w:val="both"/>
        <w:rPr>
          <w:sz w:val="22"/>
          <w:szCs w:val="22"/>
        </w:rPr>
      </w:pPr>
      <w:r w:rsidRPr="00E2615F">
        <w:rPr>
          <w:sz w:val="22"/>
          <w:szCs w:val="22"/>
        </w:rPr>
        <w:t xml:space="preserve">- la eventuale cancellazione di ditte già iscritte. </w:t>
      </w:r>
    </w:p>
    <w:p w:rsidR="00567844" w:rsidRPr="00E2615F" w:rsidRDefault="00567844" w:rsidP="00181413">
      <w:pPr>
        <w:jc w:val="both"/>
        <w:rPr>
          <w:sz w:val="22"/>
          <w:szCs w:val="22"/>
        </w:rPr>
      </w:pPr>
      <w:r w:rsidRPr="00E2615F">
        <w:rPr>
          <w:sz w:val="22"/>
          <w:szCs w:val="22"/>
        </w:rPr>
        <w:t xml:space="preserve">Ciascuna ditta già iscritta, che ritenesse necessario procedere all'integrazione dell'elenco delle categorie merceologiche per le tipologie di beni e servizi per le quali chiede l’iscrizione e/o modificare i propri dati, dovrà inoltrare apposita istanza con le variazioni ritenute necessarie entro l’ultimo giorno del mese precedente a quello in cui è previsto l’aggiornamento. </w:t>
      </w:r>
    </w:p>
    <w:p w:rsidR="00567844" w:rsidRPr="00CA0AD0" w:rsidRDefault="00567844" w:rsidP="00C818F1">
      <w:pPr>
        <w:jc w:val="center"/>
        <w:rPr>
          <w:sz w:val="22"/>
          <w:szCs w:val="22"/>
        </w:rPr>
      </w:pPr>
      <w:r w:rsidRPr="00CA0AD0">
        <w:rPr>
          <w:sz w:val="22"/>
          <w:szCs w:val="22"/>
        </w:rPr>
        <w:t>ARTICOLO 9</w:t>
      </w:r>
    </w:p>
    <w:p w:rsidR="00567844" w:rsidRPr="00CA0AD0" w:rsidRDefault="00567844" w:rsidP="00C818F1">
      <w:pPr>
        <w:jc w:val="center"/>
        <w:rPr>
          <w:sz w:val="22"/>
          <w:szCs w:val="22"/>
        </w:rPr>
      </w:pPr>
      <w:r w:rsidRPr="00CA0AD0">
        <w:rPr>
          <w:sz w:val="22"/>
          <w:szCs w:val="22"/>
        </w:rPr>
        <w:t>– P</w:t>
      </w:r>
      <w:r>
        <w:rPr>
          <w:sz w:val="22"/>
          <w:szCs w:val="22"/>
        </w:rPr>
        <w:t>ubblicità</w:t>
      </w:r>
      <w:r w:rsidRPr="00CA0AD0">
        <w:rPr>
          <w:sz w:val="22"/>
          <w:szCs w:val="22"/>
        </w:rPr>
        <w:t>’ –</w:t>
      </w:r>
    </w:p>
    <w:p w:rsidR="00567844" w:rsidRDefault="00567844" w:rsidP="00431E47">
      <w:pPr>
        <w:jc w:val="both"/>
        <w:rPr>
          <w:sz w:val="22"/>
          <w:szCs w:val="22"/>
        </w:rPr>
      </w:pPr>
      <w:r w:rsidRPr="00C818F1">
        <w:rPr>
          <w:sz w:val="22"/>
          <w:szCs w:val="22"/>
        </w:rPr>
        <w:t xml:space="preserve"> Il presente Regolamento viene reso pubblico mediante l’affissione permanente all’albo e la sua pubblicazi</w:t>
      </w:r>
      <w:r>
        <w:rPr>
          <w:sz w:val="22"/>
          <w:szCs w:val="22"/>
        </w:rPr>
        <w:t>one sul sito web dell’ istituto.</w:t>
      </w:r>
    </w:p>
    <w:sectPr w:rsidR="00567844" w:rsidSect="00992768">
      <w:footerReference w:type="default" r:id="rId14"/>
      <w:pgSz w:w="11906" w:h="16838" w:code="9"/>
      <w:pgMar w:top="567" w:right="1134" w:bottom="1134" w:left="902" w:header="0"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844" w:rsidRDefault="00567844" w:rsidP="005002FC">
      <w:r>
        <w:separator/>
      </w:r>
    </w:p>
  </w:endnote>
  <w:endnote w:type="continuationSeparator" w:id="0">
    <w:p w:rsidR="00567844" w:rsidRDefault="00567844" w:rsidP="005002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844" w:rsidRDefault="00567844">
    <w:pPr>
      <w:pStyle w:val="Footer"/>
    </w:pPr>
    <w:r>
      <w:rPr>
        <w:noProof/>
      </w:rPr>
      <w:pict>
        <v:shapetype id="_x0000_t32" coordsize="21600,21600" o:spt="32" o:oned="t" path="m,l21600,21600e" filled="f">
          <v:path arrowok="t" fillok="f" o:connecttype="none"/>
          <o:lock v:ext="edit" shapetype="t"/>
        </v:shapetype>
        <v:shape id="AutoShape 44" o:spid="_x0000_s2049" type="#_x0000_t32" style="position:absolute;margin-left:7.05pt;margin-top:2.2pt;width:464.25pt;height:0;z-index:251660288;visibility:visible" strokecolor="#f2f2f2" strokeweight="3pt">
          <v:shadow color="#7f7f7f" opacity=".5" offset="1pt"/>
        </v:shape>
      </w:pict>
    </w:r>
  </w:p>
  <w:tbl>
    <w:tblPr>
      <w:tblW w:w="9723" w:type="dxa"/>
      <w:jc w:val="center"/>
      <w:tblLook w:val="00A0"/>
    </w:tblPr>
    <w:tblGrid>
      <w:gridCol w:w="2128"/>
      <w:gridCol w:w="1785"/>
      <w:gridCol w:w="1206"/>
      <w:gridCol w:w="2184"/>
      <w:gridCol w:w="2420"/>
    </w:tblGrid>
    <w:tr w:rsidR="00567844" w:rsidRPr="00981053">
      <w:trPr>
        <w:trHeight w:val="763"/>
        <w:jc w:val="center"/>
      </w:trPr>
      <w:tc>
        <w:tcPr>
          <w:tcW w:w="2128" w:type="dxa"/>
        </w:tcPr>
        <w:p w:rsidR="00567844" w:rsidRPr="00981053" w:rsidRDefault="00567844" w:rsidP="00913903">
          <w:pPr>
            <w:rPr>
              <w:rFonts w:ascii="Calibri" w:hAnsi="Calibri" w:cs="Calibri"/>
              <w:b/>
              <w:bCs/>
              <w:i/>
              <w:iCs/>
              <w:sz w:val="24"/>
              <w:szCs w:val="24"/>
            </w:rPr>
          </w:pPr>
          <w:r w:rsidRPr="00950DCE">
            <w:rPr>
              <w:rFonts w:ascii="Calibri" w:hAnsi="Calibri" w:cs="Calibri"/>
              <w:b/>
              <w:bCs/>
              <w:i/>
              <w:iCs/>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8" o:spid="_x0000_i1030" type="#_x0000_t75" alt="ECDL_ft_rgb.gif" style="width:75.75pt;height:21.75pt;visibility:visible">
                <v:imagedata r:id="rId1" o:title=""/>
              </v:shape>
            </w:pict>
          </w:r>
        </w:p>
      </w:tc>
      <w:tc>
        <w:tcPr>
          <w:tcW w:w="0" w:type="auto"/>
        </w:tcPr>
        <w:p w:rsidR="00567844" w:rsidRDefault="00567844" w:rsidP="00913903">
          <w:pPr>
            <w:rPr>
              <w:rFonts w:ascii="Calibri" w:hAnsi="Calibri" w:cs="Calibri"/>
              <w:b/>
              <w:bCs/>
              <w:i/>
              <w:iCs/>
              <w:noProof/>
              <w:sz w:val="24"/>
              <w:szCs w:val="24"/>
            </w:rPr>
          </w:pPr>
          <w:r w:rsidRPr="00950DCE">
            <w:rPr>
              <w:rFonts w:ascii="Calibri" w:hAnsi="Calibri" w:cs="Calibri"/>
              <w:b/>
              <w:bCs/>
              <w:i/>
              <w:iCs/>
              <w:noProof/>
              <w:sz w:val="24"/>
              <w:szCs w:val="24"/>
            </w:rPr>
            <w:pict>
              <v:shape id="Immagine 0" o:spid="_x0000_i1031" type="#_x0000_t75" alt="cps_sorg.png" style="width:74.25pt;height:26.25pt;visibility:visible">
                <v:imagedata r:id="rId2" o:title=""/>
              </v:shape>
            </w:pict>
          </w:r>
        </w:p>
        <w:p w:rsidR="00567844" w:rsidRPr="00981053" w:rsidRDefault="00567844" w:rsidP="00913903">
          <w:pPr>
            <w:rPr>
              <w:rFonts w:ascii="Calibri" w:hAnsi="Calibri" w:cs="Calibri"/>
              <w:b/>
              <w:bCs/>
              <w:i/>
              <w:iCs/>
              <w:sz w:val="24"/>
              <w:szCs w:val="24"/>
            </w:rPr>
          </w:pPr>
          <w:r>
            <w:rPr>
              <w:noProof/>
            </w:rPr>
            <w:pict>
              <v:group id="_x0000_s2050" style="position:absolute;margin-left:219pt;margin-top:777pt;width:54pt;height:42pt;z-index:251661312" coordorigin="11024,11245" coordsize="97,75">
                <v:shape id="_x0000_s2051" type="#_x0000_t75" style="position:absolute;left:11038;top:11259;width:65;height:41;mso-wrap-distance-left:2.88pt;mso-wrap-distance-top:2.88pt;mso-wrap-distance-right:2.88pt;mso-wrap-distance-bottom:2.88pt" o:cliptowrap="t">
                  <v:imagedata r:id="rId3" o:title="" chromakey="white"/>
                  <v:shadow color="#fefac9"/>
                  <v:path insetpenok="f"/>
                </v:shape>
                <v:shapetype id="_x0000_t146" coordsize="21600,21600" o:spt="146" adj="-11730944" path="al10800,10800,10800,10800@2@5e">
                  <v:formulas>
                    <v:f eqn="val #1"/>
                    <v:f eqn="val #0"/>
                    <v:f eqn="sum 0 0 #0"/>
                    <v:f eqn="prod #0 2 1"/>
                    <v:f eqn="sumangle @3 0 360"/>
                    <v:f eqn="if @3 @4 @3"/>
                    <v:f eqn="val 10800"/>
                    <v:f eqn="cos 10800 #0"/>
                    <v:f eqn="sin 10800 #0"/>
                    <v:f eqn="sum @7 10800 0"/>
                    <v:f eqn="sum @8 10800 0"/>
                    <v:f eqn="sum 10800 0 @8"/>
                    <v:f eqn="if #0 0 21600"/>
                  </v:formulas>
                  <v:path textpathok="t" o:connecttype="custom" o:connectlocs="@12,10800;@9,@10;@9,@11"/>
                  <v:textpath on="t" style="v-text-kern:t" fitpath="t"/>
                  <v:handles>
                    <v:h position="@6,#0" polar="10800,10800"/>
                  </v:handles>
                  <o:lock v:ext="edit" text="t" shapetype="t"/>
                </v:shapetype>
                <v:shape id="_x0000_s2052" type="#_x0000_t146" style="position:absolute;left:11024;top:11245;width:97;height:75;mso-wrap-distance-left:2.88pt;mso-wrap-distance-top:2.88pt;mso-wrap-distance-right:2.88pt;mso-wrap-distance-bottom:2.88pt" fillcolor="#36f" strokecolor="blue" strokeweight=".5pt" o:cliptowrap="t">
                  <v:shadow color="#868686"/>
                  <v:path insetpenok="f"/>
                  <v:textpath style="font-family:&quot;Verdana&quot;;font-size:9pt" fitshape="t" trim="t" string="Accredidato per l'orientamento e la formazione  "/>
                </v:shape>
              </v:group>
            </w:pict>
          </w:r>
        </w:p>
      </w:tc>
      <w:tc>
        <w:tcPr>
          <w:tcW w:w="0" w:type="auto"/>
        </w:tcPr>
        <w:p w:rsidR="00567844" w:rsidRPr="00981053" w:rsidRDefault="00567844" w:rsidP="00FF6840">
          <w:pPr>
            <w:rPr>
              <w:rFonts w:ascii="Calibri" w:hAnsi="Calibri" w:cs="Calibri"/>
              <w:sz w:val="24"/>
              <w:szCs w:val="24"/>
            </w:rPr>
          </w:pPr>
          <w:r>
            <w:rPr>
              <w:noProof/>
            </w:rPr>
            <w:pict>
              <v:group id="_x0000_s2053" style="position:absolute;margin-left:219pt;margin-top:777pt;width:54pt;height:42pt;z-index:251662336;mso-position-horizontal-relative:text;mso-position-vertical-relative:text" coordorigin="11024,11245" coordsize="97,75">
                <v:shape id="_x0000_s2054" type="#_x0000_t75" style="position:absolute;left:11038;top:11259;width:65;height:41;mso-wrap-distance-left:2.88pt;mso-wrap-distance-top:2.88pt;mso-wrap-distance-right:2.88pt;mso-wrap-distance-bottom:2.88pt" o:cliptowrap="t">
                  <v:imagedata r:id="rId3" o:title="" chromakey="white"/>
                  <v:shadow color="#fefac9"/>
                  <v:path insetpenok="f"/>
                </v:shape>
                <v:shape id="_x0000_s2055" type="#_x0000_t146" style="position:absolute;left:11024;top:11245;width:97;height:75;mso-wrap-distance-left:2.88pt;mso-wrap-distance-top:2.88pt;mso-wrap-distance-right:2.88pt;mso-wrap-distance-bottom:2.88pt" fillcolor="#36f" strokecolor="blue" strokeweight=".5pt" o:cliptowrap="t">
                  <v:shadow color="#868686"/>
                  <v:path insetpenok="f"/>
                  <v:textpath style="font-family:&quot;Verdana&quot;;font-size:9pt" fitshape="t" trim="t" string="Accredidato per l'orientamento e la formazione  "/>
                </v:shape>
              </v:group>
            </w:pict>
          </w:r>
          <w:r>
            <w:rPr>
              <w:noProof/>
            </w:rPr>
            <w:pict>
              <v:group id="_x0000_s2056" style="position:absolute;margin-left:219pt;margin-top:777pt;width:54pt;height:42pt;z-index:251663360;mso-position-horizontal-relative:text;mso-position-vertical-relative:text" coordorigin="11024,11245" coordsize="97,75">
                <v:shape id="_x0000_s2057" type="#_x0000_t75" style="position:absolute;left:11038;top:11259;width:65;height:41;mso-wrap-distance-left:2.88pt;mso-wrap-distance-top:2.88pt;mso-wrap-distance-right:2.88pt;mso-wrap-distance-bottom:2.88pt" o:cliptowrap="t">
                  <v:imagedata r:id="rId3" o:title="" chromakey="white"/>
                  <v:shadow color="#fefac9"/>
                  <v:path insetpenok="f"/>
                </v:shape>
                <v:shape id="_x0000_s2058" type="#_x0000_t146" style="position:absolute;left:11024;top:11245;width:97;height:75;mso-wrap-distance-left:2.88pt;mso-wrap-distance-top:2.88pt;mso-wrap-distance-right:2.88pt;mso-wrap-distance-bottom:2.88pt" fillcolor="#36f" strokecolor="blue" strokeweight=".5pt" o:cliptowrap="t">
                  <v:shadow color="#868686"/>
                  <v:path insetpenok="f"/>
                  <v:textpath style="font-family:&quot;Verdana&quot;;font-size:9pt" fitshape="t" trim="t" string="Accredidato per l'orientamento e la formazione  "/>
                </v:shape>
              </v:group>
            </w:pict>
          </w:r>
          <w:r>
            <w:rPr>
              <w:noProof/>
            </w:rPr>
            <w:pict>
              <v:group id="_x0000_s2059" style="position:absolute;margin-left:219pt;margin-top:777pt;width:54pt;height:42pt;z-index:251664384;mso-position-horizontal-relative:text;mso-position-vertical-relative:text" coordorigin="11024,11245" coordsize="97,75">
                <v:shape id="_x0000_s2060" type="#_x0000_t75" style="position:absolute;left:11038;top:11259;width:65;height:41;mso-wrap-distance-left:2.88pt;mso-wrap-distance-top:2.88pt;mso-wrap-distance-right:2.88pt;mso-wrap-distance-bottom:2.88pt" o:cliptowrap="t">
                  <v:imagedata r:id="rId3" o:title="" chromakey="white"/>
                  <v:shadow color="#fefac9"/>
                  <v:path insetpenok="f"/>
                </v:shape>
                <v:shape id="_x0000_s2061" type="#_x0000_t146" style="position:absolute;left:11024;top:11245;width:97;height:75;mso-wrap-distance-left:2.88pt;mso-wrap-distance-top:2.88pt;mso-wrap-distance-right:2.88pt;mso-wrap-distance-bottom:2.88pt" fillcolor="#36f" strokecolor="blue" strokeweight=".5pt" o:cliptowrap="t">
                  <v:shadow color="#868686"/>
                  <v:path insetpenok="f"/>
                  <v:textpath style="font-family:&quot;Verdana&quot;;font-size:9pt" fitshape="t" trim="t" string="Accredidato per l'orientamento e la formazione  "/>
                </v:shape>
              </v:group>
            </w:pict>
          </w:r>
          <w:r w:rsidRPr="00950DCE">
            <w:rPr>
              <w:rFonts w:ascii="Calibri" w:hAnsi="Calibri" w:cs="Calibri"/>
              <w:noProof/>
              <w:sz w:val="24"/>
              <w:szCs w:val="24"/>
            </w:rPr>
            <w:pict>
              <v:shape id="Immagine 7" o:spid="_x0000_i1032" type="#_x0000_t75" alt="logo 2" style="width:46.5pt;height:37.5pt;visibility:visible">
                <v:imagedata r:id="rId4" o:title=""/>
              </v:shape>
            </w:pict>
          </w:r>
          <w:r>
            <w:rPr>
              <w:noProof/>
            </w:rPr>
            <w:pict>
              <v:group id="_x0000_s2062" style="position:absolute;margin-left:219pt;margin-top:777pt;width:54pt;height:42pt;z-index:251665408;mso-position-horizontal-relative:text;mso-position-vertical-relative:text" coordorigin="11024,11245" coordsize="97,75">
                <v:shape id="_x0000_s2063" type="#_x0000_t75" style="position:absolute;left:11038;top:11259;width:65;height:41;mso-wrap-distance-left:2.88pt;mso-wrap-distance-top:2.88pt;mso-wrap-distance-right:2.88pt;mso-wrap-distance-bottom:2.88pt" o:cliptowrap="t">
                  <v:imagedata r:id="rId3" o:title="" chromakey="white"/>
                  <v:shadow color="#fefac9"/>
                  <v:path insetpenok="f"/>
                </v:shape>
                <v:shape id="_x0000_s2064" type="#_x0000_t146" style="position:absolute;left:11024;top:11245;width:97;height:75;mso-wrap-distance-left:2.88pt;mso-wrap-distance-top:2.88pt;mso-wrap-distance-right:2.88pt;mso-wrap-distance-bottom:2.88pt" fillcolor="#36f" strokecolor="blue" strokeweight=".5pt" o:cliptowrap="t">
                  <v:shadow color="#868686"/>
                  <v:path insetpenok="f"/>
                  <v:textpath style="font-family:&quot;Verdana&quot;;font-size:9pt" fitshape="t" trim="t" string="Accredidato per l'orientamento e la formazione  "/>
                </v:shape>
              </v:group>
            </w:pict>
          </w:r>
        </w:p>
      </w:tc>
      <w:tc>
        <w:tcPr>
          <w:tcW w:w="2184" w:type="dxa"/>
        </w:tcPr>
        <w:p w:rsidR="00567844" w:rsidRPr="00981053" w:rsidRDefault="00567844" w:rsidP="00913903">
          <w:pPr>
            <w:rPr>
              <w:rFonts w:ascii="Calibri" w:hAnsi="Calibri" w:cs="Calibri"/>
              <w:b/>
              <w:bCs/>
              <w:i/>
              <w:iCs/>
              <w:sz w:val="24"/>
              <w:szCs w:val="24"/>
            </w:rPr>
          </w:pPr>
          <w:r w:rsidRPr="00950DCE">
            <w:rPr>
              <w:rFonts w:ascii="Calibri" w:hAnsi="Calibri" w:cs="Calibri"/>
              <w:b/>
              <w:bCs/>
              <w:i/>
              <w:iCs/>
              <w:noProof/>
              <w:sz w:val="24"/>
              <w:szCs w:val="24"/>
            </w:rPr>
            <w:pict>
              <v:shape id="Immagine 3" o:spid="_x0000_i1033" type="#_x0000_t75" alt="trinity_logo.gif" style="width:92.25pt;height:28.5pt;visibility:visible">
                <v:imagedata r:id="rId5" o:title=""/>
              </v:shape>
            </w:pict>
          </w:r>
        </w:p>
      </w:tc>
      <w:tc>
        <w:tcPr>
          <w:tcW w:w="0" w:type="auto"/>
        </w:tcPr>
        <w:p w:rsidR="00567844" w:rsidRPr="00981053" w:rsidRDefault="00567844" w:rsidP="00913903">
          <w:pPr>
            <w:rPr>
              <w:rFonts w:ascii="Calibri" w:hAnsi="Calibri" w:cs="Calibri"/>
              <w:b/>
              <w:bCs/>
              <w:i/>
              <w:iCs/>
              <w:sz w:val="24"/>
              <w:szCs w:val="24"/>
            </w:rPr>
          </w:pPr>
          <w:r w:rsidRPr="00950DCE">
            <w:rPr>
              <w:rFonts w:ascii="Calibri" w:hAnsi="Calibri" w:cs="Calibri"/>
              <w:b/>
              <w:bCs/>
              <w:i/>
              <w:iCs/>
              <w:noProof/>
              <w:sz w:val="24"/>
              <w:szCs w:val="24"/>
            </w:rPr>
            <w:pict>
              <v:shape id="_x0000_i1034" type="#_x0000_t75" alt="ISS.gif" style="width:104.25pt;height:28.5pt;visibility:visible">
                <v:imagedata r:id="rId6" o:title=""/>
              </v:shape>
            </w:pict>
          </w:r>
        </w:p>
      </w:tc>
    </w:tr>
  </w:tbl>
  <w:p w:rsidR="00567844" w:rsidRDefault="005678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844" w:rsidRDefault="00567844" w:rsidP="005002FC">
      <w:r>
        <w:separator/>
      </w:r>
    </w:p>
  </w:footnote>
  <w:footnote w:type="continuationSeparator" w:id="0">
    <w:p w:rsidR="00567844" w:rsidRDefault="00567844" w:rsidP="005002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C2DAE"/>
    <w:multiLevelType w:val="hybridMultilevel"/>
    <w:tmpl w:val="2A288B38"/>
    <w:lvl w:ilvl="0" w:tplc="A7588C2E">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
    <w:nsid w:val="1AA142E8"/>
    <w:multiLevelType w:val="hybridMultilevel"/>
    <w:tmpl w:val="E1F65EBA"/>
    <w:lvl w:ilvl="0" w:tplc="04100001">
      <w:start w:val="1"/>
      <w:numFmt w:val="bullet"/>
      <w:lvlText w:val=""/>
      <w:lvlJc w:val="left"/>
      <w:pPr>
        <w:ind w:left="1500" w:hanging="360"/>
      </w:pPr>
      <w:rPr>
        <w:rFonts w:ascii="Symbol" w:hAnsi="Symbol" w:cs="Symbol" w:hint="default"/>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start w:val="1"/>
      <w:numFmt w:val="bullet"/>
      <w:lvlText w:val=""/>
      <w:lvlJc w:val="left"/>
      <w:pPr>
        <w:tabs>
          <w:tab w:val="num" w:pos="2220"/>
        </w:tabs>
        <w:ind w:left="2220" w:hanging="360"/>
      </w:pPr>
      <w:rPr>
        <w:rFonts w:ascii="Wingdings" w:hAnsi="Wingdings" w:cs="Wingdings" w:hint="default"/>
      </w:rPr>
    </w:lvl>
    <w:lvl w:ilvl="3" w:tplc="04100001">
      <w:start w:val="1"/>
      <w:numFmt w:val="bullet"/>
      <w:lvlText w:val=""/>
      <w:lvlJc w:val="left"/>
      <w:pPr>
        <w:tabs>
          <w:tab w:val="num" w:pos="2940"/>
        </w:tabs>
        <w:ind w:left="2940" w:hanging="360"/>
      </w:pPr>
      <w:rPr>
        <w:rFonts w:ascii="Symbol" w:hAnsi="Symbol" w:cs="Symbol" w:hint="default"/>
      </w:rPr>
    </w:lvl>
    <w:lvl w:ilvl="4" w:tplc="04100003">
      <w:start w:val="1"/>
      <w:numFmt w:val="bullet"/>
      <w:lvlText w:val="o"/>
      <w:lvlJc w:val="left"/>
      <w:pPr>
        <w:tabs>
          <w:tab w:val="num" w:pos="3660"/>
        </w:tabs>
        <w:ind w:left="3660" w:hanging="360"/>
      </w:pPr>
      <w:rPr>
        <w:rFonts w:ascii="Courier New" w:hAnsi="Courier New" w:cs="Courier New" w:hint="default"/>
      </w:rPr>
    </w:lvl>
    <w:lvl w:ilvl="5" w:tplc="04100005">
      <w:start w:val="1"/>
      <w:numFmt w:val="bullet"/>
      <w:lvlText w:val=""/>
      <w:lvlJc w:val="left"/>
      <w:pPr>
        <w:tabs>
          <w:tab w:val="num" w:pos="4380"/>
        </w:tabs>
        <w:ind w:left="4380" w:hanging="360"/>
      </w:pPr>
      <w:rPr>
        <w:rFonts w:ascii="Wingdings" w:hAnsi="Wingdings" w:cs="Wingdings" w:hint="default"/>
      </w:rPr>
    </w:lvl>
    <w:lvl w:ilvl="6" w:tplc="04100001">
      <w:start w:val="1"/>
      <w:numFmt w:val="bullet"/>
      <w:lvlText w:val=""/>
      <w:lvlJc w:val="left"/>
      <w:pPr>
        <w:tabs>
          <w:tab w:val="num" w:pos="5100"/>
        </w:tabs>
        <w:ind w:left="5100" w:hanging="360"/>
      </w:pPr>
      <w:rPr>
        <w:rFonts w:ascii="Symbol" w:hAnsi="Symbol" w:cs="Symbol" w:hint="default"/>
      </w:rPr>
    </w:lvl>
    <w:lvl w:ilvl="7" w:tplc="04100003">
      <w:start w:val="1"/>
      <w:numFmt w:val="bullet"/>
      <w:lvlText w:val="o"/>
      <w:lvlJc w:val="left"/>
      <w:pPr>
        <w:tabs>
          <w:tab w:val="num" w:pos="5820"/>
        </w:tabs>
        <w:ind w:left="5820" w:hanging="360"/>
      </w:pPr>
      <w:rPr>
        <w:rFonts w:ascii="Courier New" w:hAnsi="Courier New" w:cs="Courier New" w:hint="default"/>
      </w:rPr>
    </w:lvl>
    <w:lvl w:ilvl="8" w:tplc="04100005">
      <w:start w:val="1"/>
      <w:numFmt w:val="bullet"/>
      <w:lvlText w:val=""/>
      <w:lvlJc w:val="left"/>
      <w:pPr>
        <w:tabs>
          <w:tab w:val="num" w:pos="6540"/>
        </w:tabs>
        <w:ind w:left="6540" w:hanging="360"/>
      </w:pPr>
      <w:rPr>
        <w:rFonts w:ascii="Wingdings" w:hAnsi="Wingdings" w:cs="Wingdings" w:hint="default"/>
      </w:rPr>
    </w:lvl>
  </w:abstractNum>
  <w:abstractNum w:abstractNumId="2">
    <w:nsid w:val="1BEE3726"/>
    <w:multiLevelType w:val="hybridMultilevel"/>
    <w:tmpl w:val="FC8E9100"/>
    <w:lvl w:ilvl="0" w:tplc="04100001">
      <w:start w:val="1"/>
      <w:numFmt w:val="bullet"/>
      <w:lvlText w:val=""/>
      <w:lvlJc w:val="left"/>
      <w:pPr>
        <w:ind w:left="720" w:hanging="360"/>
      </w:pPr>
      <w:rPr>
        <w:rFonts w:ascii="Symbol" w:hAnsi="Symbol" w:cs="Symbol" w:hint="default"/>
      </w:rPr>
    </w:lvl>
    <w:lvl w:ilvl="1" w:tplc="04100001">
      <w:start w:val="1"/>
      <w:numFmt w:val="bullet"/>
      <w:lvlText w:val=""/>
      <w:lvlJc w:val="left"/>
      <w:pPr>
        <w:ind w:left="1440" w:hanging="360"/>
      </w:pPr>
      <w:rPr>
        <w:rFonts w:ascii="Symbol" w:hAnsi="Symbol" w:cs="Symbol"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
    <w:nsid w:val="1F507498"/>
    <w:multiLevelType w:val="hybridMultilevel"/>
    <w:tmpl w:val="7982DF68"/>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
    <w:nsid w:val="32B74441"/>
    <w:multiLevelType w:val="hybridMultilevel"/>
    <w:tmpl w:val="836AFE6E"/>
    <w:lvl w:ilvl="0" w:tplc="19B6AD3C">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5">
    <w:nsid w:val="3754407F"/>
    <w:multiLevelType w:val="hybridMultilevel"/>
    <w:tmpl w:val="4DD65A72"/>
    <w:lvl w:ilvl="0" w:tplc="04100001">
      <w:start w:val="1"/>
      <w:numFmt w:val="bullet"/>
      <w:lvlText w:val=""/>
      <w:lvlJc w:val="left"/>
      <w:pPr>
        <w:ind w:left="720" w:hanging="360"/>
      </w:pPr>
      <w:rPr>
        <w:rFonts w:ascii="Symbol" w:hAnsi="Symbol" w:cs="Symbol" w:hint="default"/>
      </w:rPr>
    </w:lvl>
    <w:lvl w:ilvl="1" w:tplc="6322916A">
      <w:numFmt w:val="bullet"/>
      <w:lvlText w:val="−"/>
      <w:lvlJc w:val="left"/>
      <w:pPr>
        <w:ind w:left="1440" w:hanging="360"/>
      </w:pPr>
      <w:rPr>
        <w:rFonts w:ascii="Times New Roman" w:eastAsia="Times New Roman" w:hAnsi="Times New Roman"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6">
    <w:nsid w:val="38B41253"/>
    <w:multiLevelType w:val="hybridMultilevel"/>
    <w:tmpl w:val="A4C0D3AA"/>
    <w:lvl w:ilvl="0" w:tplc="A7DC0FE2">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7">
    <w:nsid w:val="3A342E15"/>
    <w:multiLevelType w:val="hybridMultilevel"/>
    <w:tmpl w:val="3A7293E0"/>
    <w:lvl w:ilvl="0" w:tplc="04100001">
      <w:start w:val="1"/>
      <w:numFmt w:val="bullet"/>
      <w:lvlText w:val=""/>
      <w:lvlJc w:val="left"/>
      <w:pPr>
        <w:ind w:left="1440" w:hanging="360"/>
      </w:pPr>
      <w:rPr>
        <w:rFonts w:ascii="Symbol" w:hAnsi="Symbol" w:cs="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cs="Wingdings" w:hint="default"/>
      </w:rPr>
    </w:lvl>
    <w:lvl w:ilvl="3" w:tplc="04100001">
      <w:start w:val="1"/>
      <w:numFmt w:val="bullet"/>
      <w:lvlText w:val=""/>
      <w:lvlJc w:val="left"/>
      <w:pPr>
        <w:ind w:left="3600" w:hanging="360"/>
      </w:pPr>
      <w:rPr>
        <w:rFonts w:ascii="Symbol" w:hAnsi="Symbol" w:cs="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cs="Wingdings" w:hint="default"/>
      </w:rPr>
    </w:lvl>
    <w:lvl w:ilvl="6" w:tplc="04100001">
      <w:start w:val="1"/>
      <w:numFmt w:val="bullet"/>
      <w:lvlText w:val=""/>
      <w:lvlJc w:val="left"/>
      <w:pPr>
        <w:ind w:left="5760" w:hanging="360"/>
      </w:pPr>
      <w:rPr>
        <w:rFonts w:ascii="Symbol" w:hAnsi="Symbol" w:cs="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cs="Wingdings" w:hint="default"/>
      </w:rPr>
    </w:lvl>
  </w:abstractNum>
  <w:abstractNum w:abstractNumId="8">
    <w:nsid w:val="40D7422C"/>
    <w:multiLevelType w:val="hybridMultilevel"/>
    <w:tmpl w:val="A5A66414"/>
    <w:lvl w:ilvl="0" w:tplc="BC12A258">
      <w:start w:val="1"/>
      <w:numFmt w:val="bullet"/>
      <w:lvlText w:val="*"/>
      <w:lvlJc w:val="left"/>
      <w:pPr>
        <w:ind w:left="720" w:hanging="360"/>
      </w:pPr>
      <w:rPr>
        <w:rFonts w:ascii="Wingdings 2" w:hAnsi="Wingdings 2" w:cs="Wingdings 2" w:hint="default"/>
      </w:rPr>
    </w:lvl>
    <w:lvl w:ilvl="1" w:tplc="04100003">
      <w:start w:val="1"/>
      <w:numFmt w:val="bullet"/>
      <w:lvlText w:val="o"/>
      <w:lvlJc w:val="left"/>
      <w:pPr>
        <w:ind w:left="1440" w:hanging="360"/>
      </w:pPr>
      <w:rPr>
        <w:rFonts w:ascii="Courier New" w:hAnsi="Courier New" w:cs="Courier New" w:hint="default"/>
      </w:rPr>
    </w:lvl>
    <w:lvl w:ilvl="2" w:tplc="04100003">
      <w:start w:val="1"/>
      <w:numFmt w:val="bullet"/>
      <w:lvlText w:val="o"/>
      <w:lvlJc w:val="left"/>
      <w:pPr>
        <w:ind w:left="2160" w:hanging="360"/>
      </w:pPr>
      <w:rPr>
        <w:rFonts w:ascii="Courier New" w:hAnsi="Courier New" w:cs="Courier New"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9">
    <w:nsid w:val="46F6079C"/>
    <w:multiLevelType w:val="hybridMultilevel"/>
    <w:tmpl w:val="3E243CD0"/>
    <w:lvl w:ilvl="0" w:tplc="04100001">
      <w:start w:val="1"/>
      <w:numFmt w:val="bullet"/>
      <w:lvlText w:val=""/>
      <w:lvlJc w:val="left"/>
      <w:pPr>
        <w:ind w:left="1440" w:hanging="360"/>
      </w:pPr>
      <w:rPr>
        <w:rFonts w:ascii="Symbol" w:hAnsi="Symbol" w:cs="Symbol"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cs="Wingdings" w:hint="default"/>
      </w:rPr>
    </w:lvl>
    <w:lvl w:ilvl="3" w:tplc="04100001">
      <w:start w:val="1"/>
      <w:numFmt w:val="bullet"/>
      <w:lvlText w:val=""/>
      <w:lvlJc w:val="left"/>
      <w:pPr>
        <w:ind w:left="3600" w:hanging="360"/>
      </w:pPr>
      <w:rPr>
        <w:rFonts w:ascii="Symbol" w:hAnsi="Symbol" w:cs="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cs="Wingdings" w:hint="default"/>
      </w:rPr>
    </w:lvl>
    <w:lvl w:ilvl="6" w:tplc="04100001">
      <w:start w:val="1"/>
      <w:numFmt w:val="bullet"/>
      <w:lvlText w:val=""/>
      <w:lvlJc w:val="left"/>
      <w:pPr>
        <w:ind w:left="5760" w:hanging="360"/>
      </w:pPr>
      <w:rPr>
        <w:rFonts w:ascii="Symbol" w:hAnsi="Symbol" w:cs="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cs="Wingdings" w:hint="default"/>
      </w:rPr>
    </w:lvl>
  </w:abstractNum>
  <w:abstractNum w:abstractNumId="10">
    <w:nsid w:val="536B7FA7"/>
    <w:multiLevelType w:val="hybridMultilevel"/>
    <w:tmpl w:val="D2AA4ECE"/>
    <w:lvl w:ilvl="0" w:tplc="BC12A258">
      <w:start w:val="1"/>
      <w:numFmt w:val="bullet"/>
      <w:lvlText w:val="*"/>
      <w:lvlJc w:val="left"/>
      <w:pPr>
        <w:ind w:left="720" w:hanging="360"/>
      </w:pPr>
      <w:rPr>
        <w:rFonts w:ascii="Wingdings 2" w:hAnsi="Wingdings 2" w:cs="Wingdings 2" w:hint="default"/>
      </w:rPr>
    </w:lvl>
    <w:lvl w:ilvl="1" w:tplc="BC12A258">
      <w:start w:val="1"/>
      <w:numFmt w:val="bullet"/>
      <w:lvlText w:val="*"/>
      <w:lvlJc w:val="left"/>
      <w:pPr>
        <w:ind w:left="1440" w:hanging="360"/>
      </w:pPr>
      <w:rPr>
        <w:rFonts w:ascii="Wingdings 2" w:hAnsi="Wingdings 2" w:cs="Wingdings 2"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1">
    <w:nsid w:val="53BA43EB"/>
    <w:multiLevelType w:val="hybridMultilevel"/>
    <w:tmpl w:val="E364F97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2">
    <w:nsid w:val="601842E9"/>
    <w:multiLevelType w:val="hybridMultilevel"/>
    <w:tmpl w:val="C2B42C9A"/>
    <w:lvl w:ilvl="0" w:tplc="A7DC0FE2">
      <w:numFmt w:val="bullet"/>
      <w:lvlText w:val="−"/>
      <w:lvlJc w:val="left"/>
      <w:pPr>
        <w:ind w:left="720" w:hanging="360"/>
      </w:pPr>
      <w:rPr>
        <w:rFonts w:ascii="Times New Roman" w:eastAsia="Times New Roman" w:hAnsi="Times New Roman" w:hint="default"/>
      </w:rPr>
    </w:lvl>
    <w:lvl w:ilvl="1" w:tplc="0EE601F0">
      <w:numFmt w:val="bullet"/>
      <w:lvlText w:val="-"/>
      <w:lvlJc w:val="left"/>
      <w:pPr>
        <w:ind w:left="1440" w:hanging="360"/>
      </w:pPr>
      <w:rPr>
        <w:rFonts w:ascii="Times New Roman" w:eastAsia="Times New Roman" w:hAnsi="Times New Roman" w:hint="default"/>
      </w:rPr>
    </w:lvl>
    <w:lvl w:ilvl="2" w:tplc="89448B16">
      <w:numFmt w:val="bullet"/>
      <w:lvlText w:val="•"/>
      <w:lvlJc w:val="left"/>
      <w:pPr>
        <w:ind w:left="2160" w:hanging="360"/>
      </w:pPr>
      <w:rPr>
        <w:rFonts w:ascii="Times New Roman" w:eastAsia="Times New Roman" w:hAnsi="Times New Roman"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3">
    <w:nsid w:val="65263E2C"/>
    <w:multiLevelType w:val="hybridMultilevel"/>
    <w:tmpl w:val="4B021256"/>
    <w:lvl w:ilvl="0" w:tplc="BC12A258">
      <w:start w:val="1"/>
      <w:numFmt w:val="bullet"/>
      <w:lvlText w:val="*"/>
      <w:lvlJc w:val="left"/>
      <w:pPr>
        <w:ind w:left="720" w:hanging="360"/>
      </w:pPr>
      <w:rPr>
        <w:rFonts w:ascii="Wingdings 2" w:hAnsi="Wingdings 2" w:cs="Wingdings 2" w:hint="default"/>
      </w:rPr>
    </w:lvl>
    <w:lvl w:ilvl="1" w:tplc="BC12A258">
      <w:start w:val="1"/>
      <w:numFmt w:val="bullet"/>
      <w:lvlText w:val="*"/>
      <w:lvlJc w:val="left"/>
      <w:pPr>
        <w:ind w:left="1440" w:hanging="360"/>
      </w:pPr>
      <w:rPr>
        <w:rFonts w:ascii="Wingdings 2" w:hAnsi="Wingdings 2" w:cs="Wingdings 2" w:hint="default"/>
      </w:rPr>
    </w:lvl>
    <w:lvl w:ilvl="2" w:tplc="CF14EE66">
      <w:numFmt w:val="bullet"/>
      <w:lvlText w:val="-"/>
      <w:lvlJc w:val="left"/>
      <w:pPr>
        <w:ind w:left="2160" w:hanging="360"/>
      </w:pPr>
      <w:rPr>
        <w:rFonts w:ascii="Times New Roman" w:eastAsia="Times New Roman" w:hAnsi="Times New Roman" w:hint="default"/>
        <w:sz w:val="20"/>
        <w:szCs w:val="20"/>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4">
    <w:nsid w:val="71E76CAD"/>
    <w:multiLevelType w:val="hybridMultilevel"/>
    <w:tmpl w:val="136E9F8A"/>
    <w:lvl w:ilvl="0" w:tplc="0410000D">
      <w:start w:val="1"/>
      <w:numFmt w:val="bullet"/>
      <w:lvlText w:val=""/>
      <w:lvlJc w:val="left"/>
      <w:pPr>
        <w:ind w:left="840" w:hanging="360"/>
      </w:pPr>
      <w:rPr>
        <w:rFonts w:ascii="Wingdings" w:hAnsi="Wingdings" w:cs="Wingdings" w:hint="default"/>
      </w:rPr>
    </w:lvl>
    <w:lvl w:ilvl="1" w:tplc="04100003">
      <w:start w:val="1"/>
      <w:numFmt w:val="bullet"/>
      <w:lvlText w:val="o"/>
      <w:lvlJc w:val="left"/>
      <w:pPr>
        <w:tabs>
          <w:tab w:val="num" w:pos="1560"/>
        </w:tabs>
        <w:ind w:left="1560" w:hanging="360"/>
      </w:pPr>
      <w:rPr>
        <w:rFonts w:ascii="Courier New" w:hAnsi="Courier New" w:cs="Courier New" w:hint="default"/>
      </w:rPr>
    </w:lvl>
    <w:lvl w:ilvl="2" w:tplc="04100005">
      <w:start w:val="1"/>
      <w:numFmt w:val="bullet"/>
      <w:lvlText w:val=""/>
      <w:lvlJc w:val="left"/>
      <w:pPr>
        <w:tabs>
          <w:tab w:val="num" w:pos="2280"/>
        </w:tabs>
        <w:ind w:left="2280" w:hanging="360"/>
      </w:pPr>
      <w:rPr>
        <w:rFonts w:ascii="Wingdings" w:hAnsi="Wingdings" w:cs="Wingdings" w:hint="default"/>
      </w:rPr>
    </w:lvl>
    <w:lvl w:ilvl="3" w:tplc="04100001">
      <w:start w:val="1"/>
      <w:numFmt w:val="bullet"/>
      <w:lvlText w:val=""/>
      <w:lvlJc w:val="left"/>
      <w:pPr>
        <w:tabs>
          <w:tab w:val="num" w:pos="3000"/>
        </w:tabs>
        <w:ind w:left="3000" w:hanging="360"/>
      </w:pPr>
      <w:rPr>
        <w:rFonts w:ascii="Symbol" w:hAnsi="Symbol" w:cs="Symbol" w:hint="default"/>
      </w:rPr>
    </w:lvl>
    <w:lvl w:ilvl="4" w:tplc="04100003">
      <w:start w:val="1"/>
      <w:numFmt w:val="bullet"/>
      <w:lvlText w:val="o"/>
      <w:lvlJc w:val="left"/>
      <w:pPr>
        <w:tabs>
          <w:tab w:val="num" w:pos="3720"/>
        </w:tabs>
        <w:ind w:left="3720" w:hanging="360"/>
      </w:pPr>
      <w:rPr>
        <w:rFonts w:ascii="Courier New" w:hAnsi="Courier New" w:cs="Courier New" w:hint="default"/>
      </w:rPr>
    </w:lvl>
    <w:lvl w:ilvl="5" w:tplc="04100005">
      <w:start w:val="1"/>
      <w:numFmt w:val="bullet"/>
      <w:lvlText w:val=""/>
      <w:lvlJc w:val="left"/>
      <w:pPr>
        <w:tabs>
          <w:tab w:val="num" w:pos="4440"/>
        </w:tabs>
        <w:ind w:left="4440" w:hanging="360"/>
      </w:pPr>
      <w:rPr>
        <w:rFonts w:ascii="Wingdings" w:hAnsi="Wingdings" w:cs="Wingdings" w:hint="default"/>
      </w:rPr>
    </w:lvl>
    <w:lvl w:ilvl="6" w:tplc="04100001">
      <w:start w:val="1"/>
      <w:numFmt w:val="bullet"/>
      <w:lvlText w:val=""/>
      <w:lvlJc w:val="left"/>
      <w:pPr>
        <w:tabs>
          <w:tab w:val="num" w:pos="5160"/>
        </w:tabs>
        <w:ind w:left="5160" w:hanging="360"/>
      </w:pPr>
      <w:rPr>
        <w:rFonts w:ascii="Symbol" w:hAnsi="Symbol" w:cs="Symbol" w:hint="default"/>
      </w:rPr>
    </w:lvl>
    <w:lvl w:ilvl="7" w:tplc="04100003">
      <w:start w:val="1"/>
      <w:numFmt w:val="bullet"/>
      <w:lvlText w:val="o"/>
      <w:lvlJc w:val="left"/>
      <w:pPr>
        <w:tabs>
          <w:tab w:val="num" w:pos="5880"/>
        </w:tabs>
        <w:ind w:left="5880" w:hanging="360"/>
      </w:pPr>
      <w:rPr>
        <w:rFonts w:ascii="Courier New" w:hAnsi="Courier New" w:cs="Courier New" w:hint="default"/>
      </w:rPr>
    </w:lvl>
    <w:lvl w:ilvl="8" w:tplc="04100005">
      <w:start w:val="1"/>
      <w:numFmt w:val="bullet"/>
      <w:lvlText w:val=""/>
      <w:lvlJc w:val="left"/>
      <w:pPr>
        <w:tabs>
          <w:tab w:val="num" w:pos="6600"/>
        </w:tabs>
        <w:ind w:left="6600" w:hanging="360"/>
      </w:pPr>
      <w:rPr>
        <w:rFonts w:ascii="Wingdings" w:hAnsi="Wingdings" w:cs="Wingdings" w:hint="default"/>
      </w:rPr>
    </w:lvl>
  </w:abstractNum>
  <w:num w:numId="1">
    <w:abstractNumId w:val="10"/>
  </w:num>
  <w:num w:numId="2">
    <w:abstractNumId w:val="13"/>
  </w:num>
  <w:num w:numId="3">
    <w:abstractNumId w:val="8"/>
  </w:num>
  <w:num w:numId="4">
    <w:abstractNumId w:val="4"/>
  </w:num>
  <w:num w:numId="5">
    <w:abstractNumId w:val="5"/>
  </w:num>
  <w:num w:numId="6">
    <w:abstractNumId w:val="6"/>
  </w:num>
  <w:num w:numId="7">
    <w:abstractNumId w:val="12"/>
  </w:num>
  <w:num w:numId="8">
    <w:abstractNumId w:val="11"/>
  </w:num>
  <w:num w:numId="9">
    <w:abstractNumId w:val="2"/>
  </w:num>
  <w:num w:numId="10">
    <w:abstractNumId w:val="7"/>
  </w:num>
  <w:num w:numId="11">
    <w:abstractNumId w:val="9"/>
  </w:num>
  <w:num w:numId="12">
    <w:abstractNumId w:val="3"/>
  </w:num>
  <w:num w:numId="13">
    <w:abstractNumId w:val="0"/>
  </w:num>
  <w:num w:numId="14">
    <w:abstractNumId w:val="1"/>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oNotHyphenateCaps/>
  <w:drawingGridHorizontalSpacing w:val="100"/>
  <w:displayHorizontalDrawingGridEvery w:val="2"/>
  <w:doNotShadeFormData/>
  <w:characterSpacingControl w:val="doNotCompress"/>
  <w:doNotValidateAgainstSchema/>
  <w:doNotDemarcateInvalidXml/>
  <w:hdrShapeDefaults>
    <o:shapedefaults v:ext="edit" spidmax="206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2FC"/>
    <w:rsid w:val="000077C9"/>
    <w:rsid w:val="0001273A"/>
    <w:rsid w:val="00022206"/>
    <w:rsid w:val="00027D6E"/>
    <w:rsid w:val="00030A85"/>
    <w:rsid w:val="00034CC4"/>
    <w:rsid w:val="00036F29"/>
    <w:rsid w:val="00040142"/>
    <w:rsid w:val="0004181F"/>
    <w:rsid w:val="00042E0E"/>
    <w:rsid w:val="00043CD2"/>
    <w:rsid w:val="00043E01"/>
    <w:rsid w:val="00045929"/>
    <w:rsid w:val="00055DA9"/>
    <w:rsid w:val="00057D82"/>
    <w:rsid w:val="00062A13"/>
    <w:rsid w:val="00062F25"/>
    <w:rsid w:val="00066DB1"/>
    <w:rsid w:val="000744F8"/>
    <w:rsid w:val="00075BD6"/>
    <w:rsid w:val="0008032E"/>
    <w:rsid w:val="00080ED0"/>
    <w:rsid w:val="00080F4D"/>
    <w:rsid w:val="00085B54"/>
    <w:rsid w:val="0009231B"/>
    <w:rsid w:val="000A0740"/>
    <w:rsid w:val="000A1EBC"/>
    <w:rsid w:val="000A3814"/>
    <w:rsid w:val="000B1C69"/>
    <w:rsid w:val="000B4944"/>
    <w:rsid w:val="000C69BB"/>
    <w:rsid w:val="000D1023"/>
    <w:rsid w:val="000D701E"/>
    <w:rsid w:val="000E06E0"/>
    <w:rsid w:val="000E0D49"/>
    <w:rsid w:val="000E286E"/>
    <w:rsid w:val="000F1E9E"/>
    <w:rsid w:val="000F4374"/>
    <w:rsid w:val="001005F6"/>
    <w:rsid w:val="00101AC9"/>
    <w:rsid w:val="001021D0"/>
    <w:rsid w:val="00104EBC"/>
    <w:rsid w:val="001056A3"/>
    <w:rsid w:val="00106F86"/>
    <w:rsid w:val="00114EE1"/>
    <w:rsid w:val="00116221"/>
    <w:rsid w:val="00120FDE"/>
    <w:rsid w:val="0012206B"/>
    <w:rsid w:val="001220B9"/>
    <w:rsid w:val="001229C7"/>
    <w:rsid w:val="0013058E"/>
    <w:rsid w:val="00135DB3"/>
    <w:rsid w:val="00137FA6"/>
    <w:rsid w:val="00140DCA"/>
    <w:rsid w:val="00141110"/>
    <w:rsid w:val="00145FE5"/>
    <w:rsid w:val="0014688A"/>
    <w:rsid w:val="00151367"/>
    <w:rsid w:val="00155C1E"/>
    <w:rsid w:val="0016010B"/>
    <w:rsid w:val="00163499"/>
    <w:rsid w:val="00163823"/>
    <w:rsid w:val="00167CCA"/>
    <w:rsid w:val="001704C6"/>
    <w:rsid w:val="00170A3F"/>
    <w:rsid w:val="001809E9"/>
    <w:rsid w:val="00181413"/>
    <w:rsid w:val="00181CE1"/>
    <w:rsid w:val="001839DF"/>
    <w:rsid w:val="00184205"/>
    <w:rsid w:val="00193677"/>
    <w:rsid w:val="00193E78"/>
    <w:rsid w:val="0019412F"/>
    <w:rsid w:val="00194666"/>
    <w:rsid w:val="0019483A"/>
    <w:rsid w:val="00195AE3"/>
    <w:rsid w:val="00197E52"/>
    <w:rsid w:val="001A2A3B"/>
    <w:rsid w:val="001B3045"/>
    <w:rsid w:val="001C0365"/>
    <w:rsid w:val="001C10E9"/>
    <w:rsid w:val="001C280C"/>
    <w:rsid w:val="001C4D01"/>
    <w:rsid w:val="001C4E23"/>
    <w:rsid w:val="001D1939"/>
    <w:rsid w:val="001D3BA9"/>
    <w:rsid w:val="001E68AA"/>
    <w:rsid w:val="001F03BB"/>
    <w:rsid w:val="001F0D18"/>
    <w:rsid w:val="002035F8"/>
    <w:rsid w:val="00204928"/>
    <w:rsid w:val="00204E07"/>
    <w:rsid w:val="00216671"/>
    <w:rsid w:val="0021768C"/>
    <w:rsid w:val="002240EF"/>
    <w:rsid w:val="002243B1"/>
    <w:rsid w:val="002274CD"/>
    <w:rsid w:val="0023064B"/>
    <w:rsid w:val="002334A6"/>
    <w:rsid w:val="00252E2D"/>
    <w:rsid w:val="0025724A"/>
    <w:rsid w:val="002577B2"/>
    <w:rsid w:val="00257CCD"/>
    <w:rsid w:val="00257F35"/>
    <w:rsid w:val="00272493"/>
    <w:rsid w:val="00273CA3"/>
    <w:rsid w:val="00280FFA"/>
    <w:rsid w:val="00281166"/>
    <w:rsid w:val="00282A50"/>
    <w:rsid w:val="00284DF5"/>
    <w:rsid w:val="00287D9B"/>
    <w:rsid w:val="00294022"/>
    <w:rsid w:val="002961F1"/>
    <w:rsid w:val="002A18FA"/>
    <w:rsid w:val="002A2000"/>
    <w:rsid w:val="002A5AB0"/>
    <w:rsid w:val="002B14AF"/>
    <w:rsid w:val="002B1F64"/>
    <w:rsid w:val="002B4938"/>
    <w:rsid w:val="002D2DF8"/>
    <w:rsid w:val="002D3B54"/>
    <w:rsid w:val="002D4A6B"/>
    <w:rsid w:val="002D5496"/>
    <w:rsid w:val="002D62F3"/>
    <w:rsid w:val="002D6685"/>
    <w:rsid w:val="002E3F39"/>
    <w:rsid w:val="002F21C6"/>
    <w:rsid w:val="002F28EA"/>
    <w:rsid w:val="002F3A7F"/>
    <w:rsid w:val="002F3B52"/>
    <w:rsid w:val="002F6FF3"/>
    <w:rsid w:val="00304136"/>
    <w:rsid w:val="00306268"/>
    <w:rsid w:val="0031417E"/>
    <w:rsid w:val="0031760A"/>
    <w:rsid w:val="003208EE"/>
    <w:rsid w:val="00321379"/>
    <w:rsid w:val="003214AF"/>
    <w:rsid w:val="00330E41"/>
    <w:rsid w:val="00345FBB"/>
    <w:rsid w:val="00346410"/>
    <w:rsid w:val="00353003"/>
    <w:rsid w:val="00361EFB"/>
    <w:rsid w:val="00363ED3"/>
    <w:rsid w:val="003654A9"/>
    <w:rsid w:val="00370480"/>
    <w:rsid w:val="00383438"/>
    <w:rsid w:val="00384CF4"/>
    <w:rsid w:val="003914B4"/>
    <w:rsid w:val="003927E1"/>
    <w:rsid w:val="003B0CD9"/>
    <w:rsid w:val="003B448D"/>
    <w:rsid w:val="003B6F0A"/>
    <w:rsid w:val="003B789D"/>
    <w:rsid w:val="003C3F41"/>
    <w:rsid w:val="003D2A5B"/>
    <w:rsid w:val="003D6727"/>
    <w:rsid w:val="003F594A"/>
    <w:rsid w:val="003F6837"/>
    <w:rsid w:val="003F7F00"/>
    <w:rsid w:val="00401EFE"/>
    <w:rsid w:val="00406B5F"/>
    <w:rsid w:val="00412AAE"/>
    <w:rsid w:val="0041441D"/>
    <w:rsid w:val="00416382"/>
    <w:rsid w:val="00416F63"/>
    <w:rsid w:val="0043195E"/>
    <w:rsid w:val="00431E47"/>
    <w:rsid w:val="00436FD2"/>
    <w:rsid w:val="00446475"/>
    <w:rsid w:val="00446EF2"/>
    <w:rsid w:val="00447C93"/>
    <w:rsid w:val="00451644"/>
    <w:rsid w:val="00451B50"/>
    <w:rsid w:val="004606C1"/>
    <w:rsid w:val="004710EC"/>
    <w:rsid w:val="004753E5"/>
    <w:rsid w:val="0047675E"/>
    <w:rsid w:val="00482C1D"/>
    <w:rsid w:val="004868B8"/>
    <w:rsid w:val="00487701"/>
    <w:rsid w:val="0049529A"/>
    <w:rsid w:val="00495C77"/>
    <w:rsid w:val="0049684F"/>
    <w:rsid w:val="004A4325"/>
    <w:rsid w:val="004A45CE"/>
    <w:rsid w:val="004A5CF3"/>
    <w:rsid w:val="004A6F11"/>
    <w:rsid w:val="004C47E3"/>
    <w:rsid w:val="004D058B"/>
    <w:rsid w:val="004D687A"/>
    <w:rsid w:val="004E780C"/>
    <w:rsid w:val="004F0389"/>
    <w:rsid w:val="004F7790"/>
    <w:rsid w:val="005002FC"/>
    <w:rsid w:val="005043D1"/>
    <w:rsid w:val="005067D6"/>
    <w:rsid w:val="0051414A"/>
    <w:rsid w:val="00515170"/>
    <w:rsid w:val="0053244D"/>
    <w:rsid w:val="00535DC1"/>
    <w:rsid w:val="0053748C"/>
    <w:rsid w:val="005454AA"/>
    <w:rsid w:val="00547230"/>
    <w:rsid w:val="0056469A"/>
    <w:rsid w:val="0056491B"/>
    <w:rsid w:val="005665A4"/>
    <w:rsid w:val="00567844"/>
    <w:rsid w:val="00577E51"/>
    <w:rsid w:val="00580C3F"/>
    <w:rsid w:val="00580DA2"/>
    <w:rsid w:val="00585CC8"/>
    <w:rsid w:val="00586056"/>
    <w:rsid w:val="00590CDB"/>
    <w:rsid w:val="005A205A"/>
    <w:rsid w:val="005B2733"/>
    <w:rsid w:val="005B6855"/>
    <w:rsid w:val="005C7D20"/>
    <w:rsid w:val="005C7DE0"/>
    <w:rsid w:val="005D08FF"/>
    <w:rsid w:val="005D2352"/>
    <w:rsid w:val="005E3F3A"/>
    <w:rsid w:val="005F0C2F"/>
    <w:rsid w:val="005F10F0"/>
    <w:rsid w:val="005F16E3"/>
    <w:rsid w:val="005F22FB"/>
    <w:rsid w:val="00610BFC"/>
    <w:rsid w:val="006137D3"/>
    <w:rsid w:val="0061555F"/>
    <w:rsid w:val="00616DB8"/>
    <w:rsid w:val="00621674"/>
    <w:rsid w:val="00621938"/>
    <w:rsid w:val="00627617"/>
    <w:rsid w:val="006336F9"/>
    <w:rsid w:val="006351D3"/>
    <w:rsid w:val="006360C9"/>
    <w:rsid w:val="006421AB"/>
    <w:rsid w:val="00651897"/>
    <w:rsid w:val="006529F8"/>
    <w:rsid w:val="006571B3"/>
    <w:rsid w:val="00657297"/>
    <w:rsid w:val="00657326"/>
    <w:rsid w:val="006612B5"/>
    <w:rsid w:val="00662355"/>
    <w:rsid w:val="0066727F"/>
    <w:rsid w:val="00672530"/>
    <w:rsid w:val="006757DA"/>
    <w:rsid w:val="00677BA8"/>
    <w:rsid w:val="00692D7C"/>
    <w:rsid w:val="0069406E"/>
    <w:rsid w:val="00697EC7"/>
    <w:rsid w:val="006A2878"/>
    <w:rsid w:val="006A2CE8"/>
    <w:rsid w:val="006A6426"/>
    <w:rsid w:val="006B442C"/>
    <w:rsid w:val="006B6E53"/>
    <w:rsid w:val="006C2D89"/>
    <w:rsid w:val="006C5D13"/>
    <w:rsid w:val="006D6662"/>
    <w:rsid w:val="006D7E63"/>
    <w:rsid w:val="006E5AF0"/>
    <w:rsid w:val="006E623C"/>
    <w:rsid w:val="006F0B39"/>
    <w:rsid w:val="006F15FA"/>
    <w:rsid w:val="006F712B"/>
    <w:rsid w:val="00702F36"/>
    <w:rsid w:val="007041EA"/>
    <w:rsid w:val="00704EDC"/>
    <w:rsid w:val="007064A0"/>
    <w:rsid w:val="007100F0"/>
    <w:rsid w:val="00712F08"/>
    <w:rsid w:val="00713DEC"/>
    <w:rsid w:val="00717788"/>
    <w:rsid w:val="007243D9"/>
    <w:rsid w:val="0072448E"/>
    <w:rsid w:val="007268F1"/>
    <w:rsid w:val="0072761D"/>
    <w:rsid w:val="0074013F"/>
    <w:rsid w:val="007464E5"/>
    <w:rsid w:val="007519A5"/>
    <w:rsid w:val="00764EFC"/>
    <w:rsid w:val="00770346"/>
    <w:rsid w:val="00772034"/>
    <w:rsid w:val="00780127"/>
    <w:rsid w:val="00782CEE"/>
    <w:rsid w:val="007835F6"/>
    <w:rsid w:val="007A2249"/>
    <w:rsid w:val="007B0D6C"/>
    <w:rsid w:val="007B448B"/>
    <w:rsid w:val="007B44E7"/>
    <w:rsid w:val="007C0B4E"/>
    <w:rsid w:val="007C228F"/>
    <w:rsid w:val="007C2C0C"/>
    <w:rsid w:val="007C33C0"/>
    <w:rsid w:val="007C7B8A"/>
    <w:rsid w:val="007D0B83"/>
    <w:rsid w:val="007E059E"/>
    <w:rsid w:val="007E0BBE"/>
    <w:rsid w:val="007E6B4E"/>
    <w:rsid w:val="007F024B"/>
    <w:rsid w:val="007F2378"/>
    <w:rsid w:val="007F5A67"/>
    <w:rsid w:val="007F7C5C"/>
    <w:rsid w:val="008065D6"/>
    <w:rsid w:val="00817542"/>
    <w:rsid w:val="008207EE"/>
    <w:rsid w:val="0082692C"/>
    <w:rsid w:val="00832980"/>
    <w:rsid w:val="00834083"/>
    <w:rsid w:val="00834B0A"/>
    <w:rsid w:val="008350C9"/>
    <w:rsid w:val="00835DCA"/>
    <w:rsid w:val="00835E98"/>
    <w:rsid w:val="00840D4E"/>
    <w:rsid w:val="00841B29"/>
    <w:rsid w:val="008451FD"/>
    <w:rsid w:val="0086099D"/>
    <w:rsid w:val="008619BF"/>
    <w:rsid w:val="00864002"/>
    <w:rsid w:val="00864225"/>
    <w:rsid w:val="008645C1"/>
    <w:rsid w:val="00870070"/>
    <w:rsid w:val="00880D7C"/>
    <w:rsid w:val="00884221"/>
    <w:rsid w:val="00884457"/>
    <w:rsid w:val="008869A1"/>
    <w:rsid w:val="00891B08"/>
    <w:rsid w:val="00893C9A"/>
    <w:rsid w:val="00896997"/>
    <w:rsid w:val="008A012E"/>
    <w:rsid w:val="008A130B"/>
    <w:rsid w:val="008A296D"/>
    <w:rsid w:val="008A3646"/>
    <w:rsid w:val="008A42DE"/>
    <w:rsid w:val="008A70A7"/>
    <w:rsid w:val="008B0375"/>
    <w:rsid w:val="008B13A7"/>
    <w:rsid w:val="008B4B9A"/>
    <w:rsid w:val="008B4FDB"/>
    <w:rsid w:val="008B57DA"/>
    <w:rsid w:val="008C22B3"/>
    <w:rsid w:val="008C28E2"/>
    <w:rsid w:val="008C3F5E"/>
    <w:rsid w:val="008C5C6C"/>
    <w:rsid w:val="008D22C0"/>
    <w:rsid w:val="008D3329"/>
    <w:rsid w:val="008D5EEA"/>
    <w:rsid w:val="008E0B81"/>
    <w:rsid w:val="008E441C"/>
    <w:rsid w:val="008E4E2E"/>
    <w:rsid w:val="008F327D"/>
    <w:rsid w:val="008F3CE1"/>
    <w:rsid w:val="009040A9"/>
    <w:rsid w:val="00905CFA"/>
    <w:rsid w:val="00913903"/>
    <w:rsid w:val="009140D7"/>
    <w:rsid w:val="00914D11"/>
    <w:rsid w:val="00916415"/>
    <w:rsid w:val="00921E44"/>
    <w:rsid w:val="0092352B"/>
    <w:rsid w:val="00941D6E"/>
    <w:rsid w:val="00942FD7"/>
    <w:rsid w:val="00943CE8"/>
    <w:rsid w:val="00950DCE"/>
    <w:rsid w:val="00960BAA"/>
    <w:rsid w:val="009624DF"/>
    <w:rsid w:val="009667B9"/>
    <w:rsid w:val="00967484"/>
    <w:rsid w:val="009678F5"/>
    <w:rsid w:val="009709CD"/>
    <w:rsid w:val="00972F36"/>
    <w:rsid w:val="009737D6"/>
    <w:rsid w:val="00977509"/>
    <w:rsid w:val="00977773"/>
    <w:rsid w:val="00981053"/>
    <w:rsid w:val="00981BF8"/>
    <w:rsid w:val="00982654"/>
    <w:rsid w:val="0098308A"/>
    <w:rsid w:val="00985A2F"/>
    <w:rsid w:val="00991598"/>
    <w:rsid w:val="00992768"/>
    <w:rsid w:val="009948F9"/>
    <w:rsid w:val="009965C3"/>
    <w:rsid w:val="009A00D9"/>
    <w:rsid w:val="009B1549"/>
    <w:rsid w:val="009B2F74"/>
    <w:rsid w:val="009C0878"/>
    <w:rsid w:val="009C1815"/>
    <w:rsid w:val="009C4437"/>
    <w:rsid w:val="009C68DF"/>
    <w:rsid w:val="009D57B0"/>
    <w:rsid w:val="009F105A"/>
    <w:rsid w:val="009F2148"/>
    <w:rsid w:val="009F24D8"/>
    <w:rsid w:val="009F7537"/>
    <w:rsid w:val="00A006E8"/>
    <w:rsid w:val="00A00B3C"/>
    <w:rsid w:val="00A00D0A"/>
    <w:rsid w:val="00A024CD"/>
    <w:rsid w:val="00A04188"/>
    <w:rsid w:val="00A07815"/>
    <w:rsid w:val="00A1775A"/>
    <w:rsid w:val="00A2545D"/>
    <w:rsid w:val="00A301BF"/>
    <w:rsid w:val="00A430FF"/>
    <w:rsid w:val="00A44C7F"/>
    <w:rsid w:val="00A55729"/>
    <w:rsid w:val="00A57C9F"/>
    <w:rsid w:val="00A60A8F"/>
    <w:rsid w:val="00A7291E"/>
    <w:rsid w:val="00A83A97"/>
    <w:rsid w:val="00A83B59"/>
    <w:rsid w:val="00A92EE6"/>
    <w:rsid w:val="00A96502"/>
    <w:rsid w:val="00AA1095"/>
    <w:rsid w:val="00AA6ACE"/>
    <w:rsid w:val="00AB0A19"/>
    <w:rsid w:val="00AB0CA3"/>
    <w:rsid w:val="00AB333C"/>
    <w:rsid w:val="00AD041B"/>
    <w:rsid w:val="00AD1B99"/>
    <w:rsid w:val="00AD6855"/>
    <w:rsid w:val="00AE47E1"/>
    <w:rsid w:val="00AE52E6"/>
    <w:rsid w:val="00AE7149"/>
    <w:rsid w:val="00AE7ABB"/>
    <w:rsid w:val="00AF2C87"/>
    <w:rsid w:val="00AF5E29"/>
    <w:rsid w:val="00AF5FD9"/>
    <w:rsid w:val="00B03180"/>
    <w:rsid w:val="00B068C5"/>
    <w:rsid w:val="00B07E3C"/>
    <w:rsid w:val="00B158E5"/>
    <w:rsid w:val="00B22DC2"/>
    <w:rsid w:val="00B31189"/>
    <w:rsid w:val="00B339EF"/>
    <w:rsid w:val="00B413C9"/>
    <w:rsid w:val="00B41404"/>
    <w:rsid w:val="00B41F7A"/>
    <w:rsid w:val="00B42690"/>
    <w:rsid w:val="00B42F11"/>
    <w:rsid w:val="00B52EA3"/>
    <w:rsid w:val="00B57904"/>
    <w:rsid w:val="00B6173B"/>
    <w:rsid w:val="00B61B9D"/>
    <w:rsid w:val="00B61F0C"/>
    <w:rsid w:val="00B6434D"/>
    <w:rsid w:val="00B70050"/>
    <w:rsid w:val="00B71F8B"/>
    <w:rsid w:val="00B72C9B"/>
    <w:rsid w:val="00B738CF"/>
    <w:rsid w:val="00B73BEF"/>
    <w:rsid w:val="00B75F1C"/>
    <w:rsid w:val="00B82342"/>
    <w:rsid w:val="00B842A1"/>
    <w:rsid w:val="00B9029E"/>
    <w:rsid w:val="00B91236"/>
    <w:rsid w:val="00B96C93"/>
    <w:rsid w:val="00B970A3"/>
    <w:rsid w:val="00BA0A1B"/>
    <w:rsid w:val="00BA40E4"/>
    <w:rsid w:val="00BA5347"/>
    <w:rsid w:val="00BB7DA5"/>
    <w:rsid w:val="00BC2588"/>
    <w:rsid w:val="00BD4697"/>
    <w:rsid w:val="00BD6E3E"/>
    <w:rsid w:val="00BD71A7"/>
    <w:rsid w:val="00BD76CC"/>
    <w:rsid w:val="00BE210C"/>
    <w:rsid w:val="00BF29F6"/>
    <w:rsid w:val="00BF40B8"/>
    <w:rsid w:val="00BF4A9D"/>
    <w:rsid w:val="00C070A3"/>
    <w:rsid w:val="00C0712F"/>
    <w:rsid w:val="00C203C1"/>
    <w:rsid w:val="00C21340"/>
    <w:rsid w:val="00C26FB7"/>
    <w:rsid w:val="00C313B6"/>
    <w:rsid w:val="00C31DDB"/>
    <w:rsid w:val="00C355B2"/>
    <w:rsid w:val="00C46D6C"/>
    <w:rsid w:val="00C50E7F"/>
    <w:rsid w:val="00C51B6D"/>
    <w:rsid w:val="00C524E6"/>
    <w:rsid w:val="00C55680"/>
    <w:rsid w:val="00C5607A"/>
    <w:rsid w:val="00C57199"/>
    <w:rsid w:val="00C608A0"/>
    <w:rsid w:val="00C617FD"/>
    <w:rsid w:val="00C701E1"/>
    <w:rsid w:val="00C70739"/>
    <w:rsid w:val="00C738FC"/>
    <w:rsid w:val="00C74ADC"/>
    <w:rsid w:val="00C818F1"/>
    <w:rsid w:val="00C83D3B"/>
    <w:rsid w:val="00C87FBE"/>
    <w:rsid w:val="00C9055E"/>
    <w:rsid w:val="00CA0AD0"/>
    <w:rsid w:val="00CA28F4"/>
    <w:rsid w:val="00CA30C9"/>
    <w:rsid w:val="00CA38F3"/>
    <w:rsid w:val="00CB0A11"/>
    <w:rsid w:val="00CB1F97"/>
    <w:rsid w:val="00CB3024"/>
    <w:rsid w:val="00CB786D"/>
    <w:rsid w:val="00CD1538"/>
    <w:rsid w:val="00CD29AA"/>
    <w:rsid w:val="00CD65A5"/>
    <w:rsid w:val="00CD66C4"/>
    <w:rsid w:val="00CD7F41"/>
    <w:rsid w:val="00CE09AE"/>
    <w:rsid w:val="00CE2815"/>
    <w:rsid w:val="00CF17E9"/>
    <w:rsid w:val="00D0547A"/>
    <w:rsid w:val="00D07C41"/>
    <w:rsid w:val="00D10FC6"/>
    <w:rsid w:val="00D13721"/>
    <w:rsid w:val="00D15B89"/>
    <w:rsid w:val="00D20914"/>
    <w:rsid w:val="00D25B1B"/>
    <w:rsid w:val="00D337A7"/>
    <w:rsid w:val="00D35DA7"/>
    <w:rsid w:val="00D40102"/>
    <w:rsid w:val="00D4439B"/>
    <w:rsid w:val="00D51976"/>
    <w:rsid w:val="00D5499F"/>
    <w:rsid w:val="00D55BEC"/>
    <w:rsid w:val="00D57E93"/>
    <w:rsid w:val="00D609FF"/>
    <w:rsid w:val="00D622D2"/>
    <w:rsid w:val="00D63543"/>
    <w:rsid w:val="00D656B5"/>
    <w:rsid w:val="00D66EC1"/>
    <w:rsid w:val="00D6738F"/>
    <w:rsid w:val="00D67811"/>
    <w:rsid w:val="00D7220A"/>
    <w:rsid w:val="00D74351"/>
    <w:rsid w:val="00D77AD8"/>
    <w:rsid w:val="00D80FB6"/>
    <w:rsid w:val="00D90240"/>
    <w:rsid w:val="00DB4B44"/>
    <w:rsid w:val="00DC19C9"/>
    <w:rsid w:val="00DD1985"/>
    <w:rsid w:val="00DD271B"/>
    <w:rsid w:val="00DD2A0C"/>
    <w:rsid w:val="00DD43A4"/>
    <w:rsid w:val="00DD5962"/>
    <w:rsid w:val="00DD70AD"/>
    <w:rsid w:val="00DE154E"/>
    <w:rsid w:val="00DE160F"/>
    <w:rsid w:val="00DE201F"/>
    <w:rsid w:val="00DE3A30"/>
    <w:rsid w:val="00DE643C"/>
    <w:rsid w:val="00DF13F5"/>
    <w:rsid w:val="00DF3ECE"/>
    <w:rsid w:val="00DF7DB9"/>
    <w:rsid w:val="00E04EA9"/>
    <w:rsid w:val="00E07085"/>
    <w:rsid w:val="00E07491"/>
    <w:rsid w:val="00E12ED5"/>
    <w:rsid w:val="00E17D2B"/>
    <w:rsid w:val="00E2615F"/>
    <w:rsid w:val="00E26C5D"/>
    <w:rsid w:val="00E300F3"/>
    <w:rsid w:val="00E36724"/>
    <w:rsid w:val="00E449BD"/>
    <w:rsid w:val="00E457A8"/>
    <w:rsid w:val="00E47BA6"/>
    <w:rsid w:val="00E528CB"/>
    <w:rsid w:val="00E532E5"/>
    <w:rsid w:val="00E548D9"/>
    <w:rsid w:val="00E54FD8"/>
    <w:rsid w:val="00E6578F"/>
    <w:rsid w:val="00E6643F"/>
    <w:rsid w:val="00E704F8"/>
    <w:rsid w:val="00E71F43"/>
    <w:rsid w:val="00E73786"/>
    <w:rsid w:val="00E774B3"/>
    <w:rsid w:val="00E77D1A"/>
    <w:rsid w:val="00E8031A"/>
    <w:rsid w:val="00E838BB"/>
    <w:rsid w:val="00E83FB8"/>
    <w:rsid w:val="00E84032"/>
    <w:rsid w:val="00E867DA"/>
    <w:rsid w:val="00E91A65"/>
    <w:rsid w:val="00E92CE8"/>
    <w:rsid w:val="00E93ED3"/>
    <w:rsid w:val="00E948EC"/>
    <w:rsid w:val="00E96BA7"/>
    <w:rsid w:val="00EB21F2"/>
    <w:rsid w:val="00EB551B"/>
    <w:rsid w:val="00EC15C6"/>
    <w:rsid w:val="00EC2400"/>
    <w:rsid w:val="00EC2491"/>
    <w:rsid w:val="00EC459A"/>
    <w:rsid w:val="00EC5A10"/>
    <w:rsid w:val="00ED603C"/>
    <w:rsid w:val="00ED67D7"/>
    <w:rsid w:val="00EE751A"/>
    <w:rsid w:val="00EF4452"/>
    <w:rsid w:val="00F04105"/>
    <w:rsid w:val="00F07988"/>
    <w:rsid w:val="00F1755D"/>
    <w:rsid w:val="00F21B78"/>
    <w:rsid w:val="00F349F0"/>
    <w:rsid w:val="00F34DDB"/>
    <w:rsid w:val="00F41BB1"/>
    <w:rsid w:val="00F44805"/>
    <w:rsid w:val="00F44FC1"/>
    <w:rsid w:val="00F631A4"/>
    <w:rsid w:val="00F631F1"/>
    <w:rsid w:val="00F67305"/>
    <w:rsid w:val="00F74A75"/>
    <w:rsid w:val="00F80027"/>
    <w:rsid w:val="00F80B8D"/>
    <w:rsid w:val="00F82987"/>
    <w:rsid w:val="00F9026D"/>
    <w:rsid w:val="00FA327B"/>
    <w:rsid w:val="00FA6FF9"/>
    <w:rsid w:val="00FA74BD"/>
    <w:rsid w:val="00FB55A5"/>
    <w:rsid w:val="00FD07A1"/>
    <w:rsid w:val="00FD308D"/>
    <w:rsid w:val="00FD4664"/>
    <w:rsid w:val="00FD4DEC"/>
    <w:rsid w:val="00FD4E34"/>
    <w:rsid w:val="00FD6566"/>
    <w:rsid w:val="00FE01EA"/>
    <w:rsid w:val="00FE14AA"/>
    <w:rsid w:val="00FE2B9C"/>
    <w:rsid w:val="00FE2F68"/>
    <w:rsid w:val="00FE5E1A"/>
    <w:rsid w:val="00FF05E9"/>
    <w:rsid w:val="00FF6840"/>
    <w:rsid w:val="00FF72A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2FC"/>
    <w:rPr>
      <w:rFonts w:ascii="Times New Roman" w:eastAsia="Times New Roman" w:hAnsi="Times New Roman"/>
      <w:sz w:val="20"/>
      <w:szCs w:val="20"/>
    </w:rPr>
  </w:style>
  <w:style w:type="paragraph" w:styleId="Heading1">
    <w:name w:val="heading 1"/>
    <w:basedOn w:val="Normal"/>
    <w:next w:val="Normal"/>
    <w:link w:val="Heading1Char1"/>
    <w:uiPriority w:val="99"/>
    <w:qFormat/>
    <w:locked/>
    <w:rsid w:val="003F6837"/>
    <w:pPr>
      <w:keepNext/>
      <w:widowControl w:val="0"/>
      <w:overflowPunct w:val="0"/>
      <w:autoSpaceDE w:val="0"/>
      <w:autoSpaceDN w:val="0"/>
      <w:adjustRightInd w:val="0"/>
      <w:jc w:val="both"/>
      <w:textAlignment w:val="baseline"/>
      <w:outlineLvl w:val="0"/>
    </w:pPr>
    <w:rPr>
      <w:rFonts w:ascii="Calibri" w:eastAsia="Calibri" w:hAnsi="Calibri" w:cs="Calibri"/>
      <w:sz w:val="24"/>
      <w:szCs w:val="24"/>
      <w:u w:val="single"/>
    </w:rPr>
  </w:style>
  <w:style w:type="paragraph" w:styleId="Heading2">
    <w:name w:val="heading 2"/>
    <w:basedOn w:val="Normal"/>
    <w:next w:val="Normal"/>
    <w:link w:val="Heading2Char1"/>
    <w:uiPriority w:val="99"/>
    <w:qFormat/>
    <w:locked/>
    <w:rsid w:val="003F6837"/>
    <w:pPr>
      <w:keepNext/>
      <w:spacing w:before="240" w:after="60"/>
      <w:outlineLvl w:val="1"/>
    </w:pPr>
    <w:rPr>
      <w:rFonts w:ascii="Cambria" w:eastAsia="Calibri" w:hAnsi="Cambria" w:cs="Cambria"/>
      <w:b/>
      <w:bCs/>
      <w:i/>
      <w:iCs/>
      <w:sz w:val="28"/>
      <w:szCs w:val="28"/>
    </w:rPr>
  </w:style>
  <w:style w:type="paragraph" w:styleId="Heading3">
    <w:name w:val="heading 3"/>
    <w:basedOn w:val="Normal"/>
    <w:next w:val="Normal"/>
    <w:link w:val="Heading3Char1"/>
    <w:uiPriority w:val="99"/>
    <w:qFormat/>
    <w:locked/>
    <w:rsid w:val="003F6837"/>
    <w:pPr>
      <w:keepNext/>
      <w:spacing w:before="240" w:after="60"/>
      <w:outlineLvl w:val="2"/>
    </w:pPr>
    <w:rPr>
      <w:rFonts w:ascii="Cambria" w:eastAsia="Calibri" w:hAnsi="Cambria" w:cs="Cambria"/>
      <w:b/>
      <w:bCs/>
      <w:sz w:val="26"/>
      <w:szCs w:val="26"/>
    </w:rPr>
  </w:style>
  <w:style w:type="paragraph" w:styleId="Heading5">
    <w:name w:val="heading 5"/>
    <w:basedOn w:val="Normal"/>
    <w:next w:val="Normal"/>
    <w:link w:val="Heading5Char1"/>
    <w:uiPriority w:val="99"/>
    <w:qFormat/>
    <w:locked/>
    <w:rsid w:val="003F6837"/>
    <w:pPr>
      <w:spacing w:before="240" w:after="60"/>
      <w:outlineLvl w:val="4"/>
    </w:pPr>
    <w:rPr>
      <w:rFonts w:ascii="Calibri" w:eastAsia="Calibri" w:hAnsi="Calibri" w:cs="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5680"/>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C55680"/>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C55680"/>
    <w:rPr>
      <w:rFonts w:ascii="Cambria" w:hAnsi="Cambria" w:cs="Cambria"/>
      <w:b/>
      <w:bCs/>
      <w:sz w:val="26"/>
      <w:szCs w:val="26"/>
    </w:rPr>
  </w:style>
  <w:style w:type="character" w:customStyle="1" w:styleId="Heading5Char">
    <w:name w:val="Heading 5 Char"/>
    <w:basedOn w:val="DefaultParagraphFont"/>
    <w:link w:val="Heading5"/>
    <w:uiPriority w:val="99"/>
    <w:semiHidden/>
    <w:locked/>
    <w:rsid w:val="00C55680"/>
    <w:rPr>
      <w:rFonts w:ascii="Calibri" w:hAnsi="Calibri" w:cs="Calibri"/>
      <w:b/>
      <w:bCs/>
      <w:i/>
      <w:iCs/>
      <w:sz w:val="26"/>
      <w:szCs w:val="26"/>
    </w:rPr>
  </w:style>
  <w:style w:type="table" w:styleId="TableGrid">
    <w:name w:val="Table Grid"/>
    <w:basedOn w:val="TableNormal"/>
    <w:uiPriority w:val="99"/>
    <w:rsid w:val="005002FC"/>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5002FC"/>
    <w:pPr>
      <w:tabs>
        <w:tab w:val="center" w:pos="4819"/>
        <w:tab w:val="right" w:pos="9638"/>
      </w:tabs>
    </w:pPr>
  </w:style>
  <w:style w:type="character" w:customStyle="1" w:styleId="HeaderChar">
    <w:name w:val="Header Char"/>
    <w:basedOn w:val="DefaultParagraphFont"/>
    <w:link w:val="Header"/>
    <w:uiPriority w:val="99"/>
    <w:locked/>
    <w:rsid w:val="005002FC"/>
    <w:rPr>
      <w:rFonts w:ascii="Times New Roman" w:hAnsi="Times New Roman" w:cs="Times New Roman"/>
      <w:sz w:val="20"/>
      <w:szCs w:val="20"/>
      <w:lang w:eastAsia="it-IT"/>
    </w:rPr>
  </w:style>
  <w:style w:type="paragraph" w:styleId="Footer">
    <w:name w:val="footer"/>
    <w:basedOn w:val="Normal"/>
    <w:link w:val="FooterChar"/>
    <w:uiPriority w:val="99"/>
    <w:rsid w:val="005002FC"/>
    <w:pPr>
      <w:tabs>
        <w:tab w:val="center" w:pos="4819"/>
        <w:tab w:val="right" w:pos="9638"/>
      </w:tabs>
    </w:pPr>
  </w:style>
  <w:style w:type="character" w:customStyle="1" w:styleId="FooterChar">
    <w:name w:val="Footer Char"/>
    <w:basedOn w:val="DefaultParagraphFont"/>
    <w:link w:val="Footer"/>
    <w:uiPriority w:val="99"/>
    <w:locked/>
    <w:rsid w:val="005002FC"/>
    <w:rPr>
      <w:rFonts w:ascii="Times New Roman" w:hAnsi="Times New Roman" w:cs="Times New Roman"/>
      <w:sz w:val="20"/>
      <w:szCs w:val="20"/>
      <w:lang w:eastAsia="it-IT"/>
    </w:rPr>
  </w:style>
  <w:style w:type="paragraph" w:styleId="BalloonText">
    <w:name w:val="Balloon Text"/>
    <w:basedOn w:val="Normal"/>
    <w:link w:val="BalloonTextChar"/>
    <w:uiPriority w:val="99"/>
    <w:semiHidden/>
    <w:rsid w:val="005002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02FC"/>
    <w:rPr>
      <w:rFonts w:ascii="Tahoma" w:hAnsi="Tahoma" w:cs="Tahoma"/>
      <w:sz w:val="16"/>
      <w:szCs w:val="16"/>
      <w:lang w:eastAsia="it-IT"/>
    </w:rPr>
  </w:style>
  <w:style w:type="character" w:styleId="Hyperlink">
    <w:name w:val="Hyperlink"/>
    <w:basedOn w:val="DefaultParagraphFont"/>
    <w:uiPriority w:val="99"/>
    <w:rsid w:val="00E300F3"/>
    <w:rPr>
      <w:color w:val="0000FF"/>
      <w:u w:val="single"/>
    </w:rPr>
  </w:style>
  <w:style w:type="paragraph" w:customStyle="1" w:styleId="Elencoacolori-Colore11">
    <w:name w:val="Elenco a colori - Colore 11"/>
    <w:basedOn w:val="Normal"/>
    <w:uiPriority w:val="99"/>
    <w:rsid w:val="007243D9"/>
    <w:pPr>
      <w:ind w:left="720"/>
    </w:pPr>
  </w:style>
  <w:style w:type="character" w:styleId="Strong">
    <w:name w:val="Strong"/>
    <w:basedOn w:val="DefaultParagraphFont"/>
    <w:uiPriority w:val="99"/>
    <w:qFormat/>
    <w:rsid w:val="00717788"/>
    <w:rPr>
      <w:b/>
      <w:bCs/>
    </w:rPr>
  </w:style>
  <w:style w:type="character" w:styleId="PlaceholderText">
    <w:name w:val="Placeholder Text"/>
    <w:basedOn w:val="DefaultParagraphFont"/>
    <w:uiPriority w:val="99"/>
    <w:semiHidden/>
    <w:rsid w:val="003C3F41"/>
    <w:rPr>
      <w:color w:val="808080"/>
    </w:rPr>
  </w:style>
  <w:style w:type="paragraph" w:customStyle="1" w:styleId="Default">
    <w:name w:val="Default"/>
    <w:uiPriority w:val="99"/>
    <w:rsid w:val="00D57E93"/>
    <w:pPr>
      <w:autoSpaceDE w:val="0"/>
      <w:autoSpaceDN w:val="0"/>
      <w:adjustRightInd w:val="0"/>
    </w:pPr>
    <w:rPr>
      <w:rFonts w:ascii="Times New Roman" w:hAnsi="Times New Roman"/>
      <w:color w:val="000000"/>
      <w:sz w:val="24"/>
      <w:szCs w:val="24"/>
    </w:rPr>
  </w:style>
  <w:style w:type="paragraph" w:styleId="Title">
    <w:name w:val="Title"/>
    <w:basedOn w:val="Normal"/>
    <w:link w:val="TitleChar1"/>
    <w:uiPriority w:val="99"/>
    <w:qFormat/>
    <w:locked/>
    <w:rsid w:val="003F6837"/>
    <w:pPr>
      <w:jc w:val="center"/>
    </w:pPr>
    <w:rPr>
      <w:rFonts w:ascii="Calibri" w:eastAsia="Calibri" w:hAnsi="Calibri" w:cs="Calibri"/>
      <w:b/>
      <w:bCs/>
      <w:sz w:val="24"/>
      <w:szCs w:val="24"/>
    </w:rPr>
  </w:style>
  <w:style w:type="character" w:customStyle="1" w:styleId="TitleChar">
    <w:name w:val="Title Char"/>
    <w:basedOn w:val="DefaultParagraphFont"/>
    <w:link w:val="Title"/>
    <w:uiPriority w:val="99"/>
    <w:locked/>
    <w:rsid w:val="00C55680"/>
    <w:rPr>
      <w:rFonts w:ascii="Cambria" w:hAnsi="Cambria" w:cs="Cambria"/>
      <w:b/>
      <w:bCs/>
      <w:kern w:val="28"/>
      <w:sz w:val="32"/>
      <w:szCs w:val="32"/>
    </w:rPr>
  </w:style>
  <w:style w:type="paragraph" w:styleId="Subtitle">
    <w:name w:val="Subtitle"/>
    <w:basedOn w:val="Normal"/>
    <w:link w:val="SubtitleChar"/>
    <w:uiPriority w:val="99"/>
    <w:qFormat/>
    <w:locked/>
    <w:rsid w:val="003F6837"/>
    <w:pPr>
      <w:jc w:val="center"/>
    </w:pPr>
    <w:rPr>
      <w:rFonts w:eastAsia="Calibri"/>
      <w:b/>
      <w:bCs/>
      <w:sz w:val="24"/>
      <w:szCs w:val="24"/>
    </w:rPr>
  </w:style>
  <w:style w:type="character" w:customStyle="1" w:styleId="SubtitleChar">
    <w:name w:val="Subtitle Char"/>
    <w:basedOn w:val="DefaultParagraphFont"/>
    <w:link w:val="Subtitle"/>
    <w:uiPriority w:val="99"/>
    <w:locked/>
    <w:rsid w:val="00C55680"/>
    <w:rPr>
      <w:rFonts w:ascii="Cambria" w:hAnsi="Cambria" w:cs="Cambria"/>
      <w:sz w:val="24"/>
      <w:szCs w:val="24"/>
    </w:rPr>
  </w:style>
  <w:style w:type="paragraph" w:styleId="PlainText">
    <w:name w:val="Plain Text"/>
    <w:basedOn w:val="Normal"/>
    <w:link w:val="PlainTextChar1"/>
    <w:uiPriority w:val="99"/>
    <w:rsid w:val="003F6837"/>
    <w:rPr>
      <w:rFonts w:ascii="Courier New" w:eastAsia="Calibri" w:hAnsi="Courier New" w:cs="Courier New"/>
    </w:rPr>
  </w:style>
  <w:style w:type="character" w:customStyle="1" w:styleId="PlainTextChar">
    <w:name w:val="Plain Text Char"/>
    <w:basedOn w:val="DefaultParagraphFont"/>
    <w:link w:val="PlainText"/>
    <w:uiPriority w:val="99"/>
    <w:semiHidden/>
    <w:locked/>
    <w:rsid w:val="00C55680"/>
    <w:rPr>
      <w:rFonts w:ascii="Courier New" w:hAnsi="Courier New" w:cs="Courier New"/>
      <w:sz w:val="20"/>
      <w:szCs w:val="20"/>
    </w:rPr>
  </w:style>
  <w:style w:type="character" w:customStyle="1" w:styleId="PlainTextChar1">
    <w:name w:val="Plain Text Char1"/>
    <w:link w:val="PlainText"/>
    <w:uiPriority w:val="99"/>
    <w:semiHidden/>
    <w:locked/>
    <w:rsid w:val="003F6837"/>
    <w:rPr>
      <w:rFonts w:ascii="Courier New" w:hAnsi="Courier New" w:cs="Courier New"/>
      <w:lang w:val="it-IT" w:eastAsia="it-IT"/>
    </w:rPr>
  </w:style>
  <w:style w:type="character" w:customStyle="1" w:styleId="Heading1Char1">
    <w:name w:val="Heading 1 Char1"/>
    <w:link w:val="Heading1"/>
    <w:uiPriority w:val="99"/>
    <w:locked/>
    <w:rsid w:val="003F6837"/>
    <w:rPr>
      <w:sz w:val="24"/>
      <w:szCs w:val="24"/>
      <w:u w:val="single"/>
    </w:rPr>
  </w:style>
  <w:style w:type="character" w:customStyle="1" w:styleId="Heading5Char1">
    <w:name w:val="Heading 5 Char1"/>
    <w:link w:val="Heading5"/>
    <w:uiPriority w:val="99"/>
    <w:semiHidden/>
    <w:locked/>
    <w:rsid w:val="003F6837"/>
    <w:rPr>
      <w:rFonts w:ascii="Calibri" w:hAnsi="Calibri" w:cs="Calibri"/>
      <w:b/>
      <w:bCs/>
      <w:i/>
      <w:iCs/>
      <w:sz w:val="26"/>
      <w:szCs w:val="26"/>
    </w:rPr>
  </w:style>
  <w:style w:type="character" w:customStyle="1" w:styleId="TitleChar1">
    <w:name w:val="Title Char1"/>
    <w:link w:val="Title"/>
    <w:uiPriority w:val="99"/>
    <w:locked/>
    <w:rsid w:val="003F6837"/>
    <w:rPr>
      <w:b/>
      <w:bCs/>
      <w:sz w:val="24"/>
      <w:szCs w:val="24"/>
    </w:rPr>
  </w:style>
  <w:style w:type="paragraph" w:styleId="BodyText3">
    <w:name w:val="Body Text 3"/>
    <w:basedOn w:val="Normal"/>
    <w:link w:val="BodyText3Char1"/>
    <w:uiPriority w:val="99"/>
    <w:rsid w:val="003F6837"/>
    <w:pPr>
      <w:spacing w:after="120"/>
    </w:pPr>
    <w:rPr>
      <w:rFonts w:ascii="Calibri" w:eastAsia="Calibri" w:hAnsi="Calibri" w:cs="Calibri"/>
      <w:sz w:val="16"/>
      <w:szCs w:val="16"/>
    </w:rPr>
  </w:style>
  <w:style w:type="character" w:customStyle="1" w:styleId="BodyText3Char">
    <w:name w:val="Body Text 3 Char"/>
    <w:basedOn w:val="DefaultParagraphFont"/>
    <w:link w:val="BodyText3"/>
    <w:uiPriority w:val="99"/>
    <w:semiHidden/>
    <w:locked/>
    <w:rsid w:val="00C55680"/>
    <w:rPr>
      <w:rFonts w:ascii="Times New Roman" w:hAnsi="Times New Roman" w:cs="Times New Roman"/>
      <w:sz w:val="16"/>
      <w:szCs w:val="16"/>
    </w:rPr>
  </w:style>
  <w:style w:type="character" w:customStyle="1" w:styleId="BodyText3Char1">
    <w:name w:val="Body Text 3 Char1"/>
    <w:link w:val="BodyText3"/>
    <w:uiPriority w:val="99"/>
    <w:locked/>
    <w:rsid w:val="003F6837"/>
    <w:rPr>
      <w:sz w:val="16"/>
      <w:szCs w:val="16"/>
    </w:rPr>
  </w:style>
  <w:style w:type="character" w:customStyle="1" w:styleId="CarattereCarattere1">
    <w:name w:val="Carattere Carattere1"/>
    <w:uiPriority w:val="99"/>
    <w:rsid w:val="003F6837"/>
    <w:rPr>
      <w:sz w:val="24"/>
      <w:szCs w:val="24"/>
    </w:rPr>
  </w:style>
  <w:style w:type="character" w:customStyle="1" w:styleId="CarattereCarattere">
    <w:name w:val="Carattere Carattere"/>
    <w:uiPriority w:val="99"/>
    <w:rsid w:val="003F6837"/>
    <w:rPr>
      <w:sz w:val="24"/>
      <w:szCs w:val="24"/>
    </w:rPr>
  </w:style>
  <w:style w:type="character" w:customStyle="1" w:styleId="Heading2Char1">
    <w:name w:val="Heading 2 Char1"/>
    <w:link w:val="Heading2"/>
    <w:uiPriority w:val="99"/>
    <w:semiHidden/>
    <w:locked/>
    <w:rsid w:val="003F6837"/>
    <w:rPr>
      <w:rFonts w:ascii="Cambria" w:hAnsi="Cambria" w:cs="Cambria"/>
      <w:b/>
      <w:bCs/>
      <w:i/>
      <w:iCs/>
      <w:sz w:val="28"/>
      <w:szCs w:val="28"/>
      <w:lang w:val="it-IT" w:eastAsia="it-IT"/>
    </w:rPr>
  </w:style>
  <w:style w:type="character" w:customStyle="1" w:styleId="Heading3Char1">
    <w:name w:val="Heading 3 Char1"/>
    <w:link w:val="Heading3"/>
    <w:uiPriority w:val="99"/>
    <w:semiHidden/>
    <w:locked/>
    <w:rsid w:val="003F6837"/>
    <w:rPr>
      <w:rFonts w:ascii="Cambria" w:hAnsi="Cambria" w:cs="Cambria"/>
      <w:b/>
      <w:bCs/>
      <w:sz w:val="26"/>
      <w:szCs w:val="26"/>
      <w:lang w:val="it-IT" w:eastAsia="it-IT"/>
    </w:rPr>
  </w:style>
</w:styles>
</file>

<file path=word/webSettings.xml><?xml version="1.0" encoding="utf-8"?>
<w:webSettings xmlns:r="http://schemas.openxmlformats.org/officeDocument/2006/relationships" xmlns:w="http://schemas.openxmlformats.org/wordprocessingml/2006/main">
  <w:divs>
    <w:div w:id="110787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eps03000d@istruzione.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eguenza@seguenza.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PS03000D@pec.istruzione.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EPS03000D@istruzione.i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2294</TotalTime>
  <Pages>4</Pages>
  <Words>2238</Words>
  <Characters>12760</Characters>
  <Application>Microsoft Office Outlook</Application>
  <DocSecurity>0</DocSecurity>
  <Lines>0</Lines>
  <Paragraphs>0</Paragraphs>
  <ScaleCrop>false</ScaleCrop>
  <Company>G.Seguenza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dc:description/>
  <cp:lastModifiedBy>Did4</cp:lastModifiedBy>
  <cp:revision>197</cp:revision>
  <cp:lastPrinted>2014-07-22T07:04:00Z</cp:lastPrinted>
  <dcterms:created xsi:type="dcterms:W3CDTF">2013-01-07T22:12:00Z</dcterms:created>
  <dcterms:modified xsi:type="dcterms:W3CDTF">2015-12-10T08:45:00Z</dcterms:modified>
</cp:coreProperties>
</file>